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897"/>
        <w:tblW w:w="15450" w:type="dxa"/>
        <w:tblInd w:w="0" w:type="dxa"/>
        <w:tblCellMar>
          <w:top w:w="52" w:type="dxa"/>
          <w:left w:w="107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5245"/>
        <w:gridCol w:w="4962"/>
        <w:gridCol w:w="5243"/>
      </w:tblGrid>
      <w:tr w:rsidR="00126F5B" w14:paraId="6396DCE3" w14:textId="77777777" w:rsidTr="00126F5B">
        <w:trPr>
          <w:trHeight w:val="37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0666D0B" w14:textId="45DF565B" w:rsidR="00126F5B" w:rsidRDefault="00126F5B" w:rsidP="00126F5B">
            <w:pPr>
              <w:ind w:right="50"/>
              <w:jc w:val="center"/>
            </w:pPr>
            <w:r>
              <w:rPr>
                <w:rFonts w:ascii="NTFPreCursivefk" w:eastAsia="NTFPreCursivefk" w:hAnsi="NTFPreCursivefk" w:cs="NTFPreCursivefk"/>
                <w:i/>
                <w:color w:val="FFFFFF"/>
                <w:sz w:val="32"/>
              </w:rPr>
              <w:t xml:space="preserve">Intent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7471F577" w14:textId="77777777" w:rsidR="00126F5B" w:rsidRPr="00126F5B" w:rsidRDefault="00126F5B" w:rsidP="00126F5B">
            <w:pPr>
              <w:ind w:right="46"/>
              <w:jc w:val="center"/>
              <w:rPr>
                <w:szCs w:val="20"/>
              </w:rPr>
            </w:pPr>
            <w:r w:rsidRPr="00126F5B">
              <w:rPr>
                <w:rFonts w:ascii="NTFPreCursivefk" w:eastAsia="NTFPreCursivefk" w:hAnsi="NTFPreCursivefk" w:cs="NTFPreCursivefk"/>
                <w:i/>
                <w:color w:val="FFFFFF"/>
                <w:szCs w:val="20"/>
              </w:rPr>
              <w:t xml:space="preserve">Implementation 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2E2D875" w14:textId="77777777" w:rsidR="00126F5B" w:rsidRDefault="00126F5B" w:rsidP="00126F5B">
            <w:pPr>
              <w:ind w:right="46"/>
              <w:jc w:val="center"/>
            </w:pPr>
            <w:r>
              <w:rPr>
                <w:rFonts w:ascii="NTFPreCursivefk" w:eastAsia="NTFPreCursivefk" w:hAnsi="NTFPreCursivefk" w:cs="NTFPreCursivefk"/>
                <w:i/>
                <w:color w:val="FFFFFF"/>
                <w:sz w:val="32"/>
              </w:rPr>
              <w:t xml:space="preserve">Impact  </w:t>
            </w:r>
          </w:p>
        </w:tc>
      </w:tr>
      <w:tr w:rsidR="00126F5B" w14:paraId="38B29317" w14:textId="77777777" w:rsidTr="00126F5B">
        <w:trPr>
          <w:trHeight w:val="781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9E7D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>Through our holistic curriculum at Teagues Bridge School, we innovate and provide opportunities for our pupils to:</w:t>
            </w:r>
          </w:p>
          <w:p w14:paraId="321A121A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>• Understand the ways art connects us with our history, helps us embrace the present, and empowers us to shape our future.</w:t>
            </w:r>
          </w:p>
          <w:p w14:paraId="2D35507B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>• Understand that art is far more than a series of technical skills, to ensure our pupils learn through art, as well as about art.</w:t>
            </w:r>
          </w:p>
          <w:p w14:paraId="715D3AC6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>• Develop creativity, their sense of individuality and draw on their cultural experiences.</w:t>
            </w:r>
          </w:p>
          <w:p w14:paraId="20A4B1B2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 xml:space="preserve">• Learn a wide range of skills, developing understanding and showing clear progression, developing them into budding artists! </w:t>
            </w:r>
          </w:p>
          <w:p w14:paraId="6941C590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 xml:space="preserve">• </w:t>
            </w:r>
            <w:proofErr w:type="gramStart"/>
            <w:r w:rsidRPr="00126F5B">
              <w:rPr>
                <w:rFonts w:ascii="NTFPreCursivefk" w:hAnsi="NTFPreCursivefk"/>
                <w:sz w:val="26"/>
                <w:szCs w:val="26"/>
              </w:rPr>
              <w:t>Have the opportunity to</w:t>
            </w:r>
            <w:proofErr w:type="gramEnd"/>
            <w:r w:rsidRPr="00126F5B">
              <w:rPr>
                <w:rFonts w:ascii="NTFPreCursivefk" w:hAnsi="NTFPreCursivefk"/>
                <w:sz w:val="26"/>
                <w:szCs w:val="26"/>
              </w:rPr>
              <w:t xml:space="preserve"> explore key issues associated with pupil well-being, such as self-confidence and self-esteem and combine this with wider global concepts to make our pupils well rounded, creative and confident artists.</w:t>
            </w:r>
          </w:p>
          <w:p w14:paraId="2DA4EF3F" w14:textId="77777777" w:rsidR="00126F5B" w:rsidRPr="00126F5B" w:rsidRDefault="00126F5B" w:rsidP="00126F5B">
            <w:pPr>
              <w:numPr>
                <w:ilvl w:val="0"/>
                <w:numId w:val="1"/>
              </w:numPr>
              <w:ind w:hanging="360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93E3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 xml:space="preserve">The Art and Design curriculum is implemented through Access Art’s ‘split’ curriculum as Art and Design, and Design and Technology are taught alternatively each half term. </w:t>
            </w:r>
          </w:p>
          <w:p w14:paraId="5CE63B1D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 xml:space="preserve">https://www.accessart.org.uk/split-accessart-primary-art-curriculum/. Access Art provides teachers with critical concepts, teaching notes, video prompts and a wealth of </w:t>
            </w:r>
          </w:p>
          <w:p w14:paraId="0776A49A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>ideas to practise and embed Art skills and knowledge within their classes.</w:t>
            </w:r>
          </w:p>
          <w:p w14:paraId="6D954BFC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>Through their planned schemes of work pupils will:</w:t>
            </w:r>
          </w:p>
          <w:p w14:paraId="1390EA8D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 xml:space="preserve">• Be exposed to the works of a wide variety of artists, designers and craftspeople from across the world, with a mix of contemporary and traditional artists. </w:t>
            </w:r>
          </w:p>
          <w:p w14:paraId="3982DB32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 xml:space="preserve">• Focus on Pathways based around: ‘drawing and sketchbook’, ‘surface and colour’ and ‘working in 3 </w:t>
            </w:r>
            <w:proofErr w:type="gramStart"/>
            <w:r w:rsidRPr="00126F5B">
              <w:rPr>
                <w:rFonts w:ascii="NTFPreCursivefk" w:hAnsi="NTFPreCursivefk"/>
                <w:sz w:val="26"/>
                <w:szCs w:val="26"/>
              </w:rPr>
              <w:t>dimensions’</w:t>
            </w:r>
            <w:proofErr w:type="gramEnd"/>
            <w:r w:rsidRPr="00126F5B">
              <w:rPr>
                <w:rFonts w:ascii="NTFPreCursivefk" w:hAnsi="NTFPreCursivefk"/>
                <w:sz w:val="26"/>
                <w:szCs w:val="26"/>
              </w:rPr>
              <w:t xml:space="preserve">. </w:t>
            </w:r>
          </w:p>
          <w:p w14:paraId="6C1FDAF0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>Teachers are confident in implementing the Art curriculum, our teachers will:</w:t>
            </w:r>
          </w:p>
          <w:p w14:paraId="1D1F17DC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 xml:space="preserve">• Receive specific INSET days and afterschool CPD sessions to explore how to deliver the pathways to the pupils. </w:t>
            </w:r>
          </w:p>
          <w:p w14:paraId="4CE31156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 xml:space="preserve">• Regular opportunities to take part in </w:t>
            </w:r>
            <w:proofErr w:type="gramStart"/>
            <w:r w:rsidRPr="00126F5B">
              <w:rPr>
                <w:rFonts w:ascii="NTFPreCursivefk" w:hAnsi="NTFPreCursivefk"/>
                <w:sz w:val="26"/>
                <w:szCs w:val="26"/>
              </w:rPr>
              <w:t>school to school</w:t>
            </w:r>
            <w:proofErr w:type="gramEnd"/>
            <w:r w:rsidRPr="00126F5B">
              <w:rPr>
                <w:rFonts w:ascii="NTFPreCursivefk" w:hAnsi="NTFPreCursivefk"/>
                <w:sz w:val="26"/>
                <w:szCs w:val="26"/>
              </w:rPr>
              <w:t xml:space="preserve"> moderation.</w:t>
            </w:r>
          </w:p>
          <w:p w14:paraId="3E1CF5D8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>• Work in partnership with local and national art competitions.</w:t>
            </w:r>
          </w:p>
          <w:p w14:paraId="781044FE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 xml:space="preserve">• Work in partnership with local, national and international primary and secondary schools. </w:t>
            </w:r>
          </w:p>
          <w:p w14:paraId="2B7B0440" w14:textId="77777777" w:rsidR="00126F5B" w:rsidRPr="00126F5B" w:rsidRDefault="00126F5B" w:rsidP="00126F5B">
            <w:pPr>
              <w:ind w:left="1"/>
              <w:rPr>
                <w:sz w:val="26"/>
                <w:szCs w:val="26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1F2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>By the time our pupils leave our school they will:</w:t>
            </w:r>
          </w:p>
          <w:p w14:paraId="1F2C382C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>• Express themselves confidently about the world around them through a variety of creative outlets.</w:t>
            </w:r>
          </w:p>
          <w:p w14:paraId="7E73BFDB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>• Embody personal and cultural expression through various mediums and art forms.</w:t>
            </w:r>
          </w:p>
          <w:p w14:paraId="39942686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>• Demonstrate knowledge, skills and terminologies and creative outlets.</w:t>
            </w:r>
          </w:p>
          <w:p w14:paraId="0396C72A" w14:textId="77777777" w:rsidR="00126F5B" w:rsidRPr="00126F5B" w:rsidRDefault="00126F5B" w:rsidP="00126F5B">
            <w:pPr>
              <w:rPr>
                <w:rFonts w:ascii="NTFPreCursivefk" w:hAnsi="NTFPreCursivefk"/>
                <w:sz w:val="26"/>
                <w:szCs w:val="26"/>
              </w:rPr>
            </w:pPr>
            <w:r w:rsidRPr="00126F5B">
              <w:rPr>
                <w:rFonts w:ascii="NTFPreCursivefk" w:hAnsi="NTFPreCursivefk"/>
                <w:sz w:val="26"/>
                <w:szCs w:val="26"/>
              </w:rPr>
              <w:t>• Develop their own artistic style that is evident in their sketchbooks</w:t>
            </w:r>
          </w:p>
          <w:p w14:paraId="295EE637" w14:textId="77777777" w:rsidR="00126F5B" w:rsidRPr="00126F5B" w:rsidRDefault="00126F5B" w:rsidP="00126F5B">
            <w:pPr>
              <w:rPr>
                <w:sz w:val="26"/>
                <w:szCs w:val="26"/>
              </w:rPr>
            </w:pPr>
          </w:p>
        </w:tc>
      </w:tr>
    </w:tbl>
    <w:p w14:paraId="53E8F077" w14:textId="1D9F768D" w:rsidR="00126F5B" w:rsidRDefault="00126F5B" w:rsidP="00126F5B">
      <w:pPr>
        <w:tabs>
          <w:tab w:val="center" w:pos="593"/>
          <w:tab w:val="center" w:pos="7849"/>
          <w:tab w:val="center" w:pos="15083"/>
        </w:tabs>
        <w:spacing w:after="0"/>
        <w:jc w:val="center"/>
        <w:rPr>
          <w:rFonts w:ascii="NTFPreCursivefk" w:eastAsia="NTFPreCursivefk" w:hAnsi="NTFPreCursivefk" w:cs="NTFPreCursivefk"/>
          <w:i/>
          <w:sz w:val="36"/>
        </w:rPr>
      </w:pPr>
      <w:r w:rsidRPr="009E114C">
        <w:rPr>
          <w:rFonts w:ascii="NTFPreCursivefk" w:eastAsia="NTFPreCursivefk" w:hAnsi="NTFPreCursivefk" w:cs="NTFPreCursivefk"/>
          <w:i/>
          <w:sz w:val="36"/>
        </w:rPr>
        <w:t xml:space="preserve">        </w:t>
      </w:r>
    </w:p>
    <w:p w14:paraId="70F5682C" w14:textId="0993BD55" w:rsidR="00126F5B" w:rsidRDefault="00126F5B" w:rsidP="00126F5B">
      <w:pPr>
        <w:tabs>
          <w:tab w:val="center" w:pos="593"/>
          <w:tab w:val="center" w:pos="7849"/>
          <w:tab w:val="center" w:pos="15083"/>
        </w:tabs>
        <w:spacing w:after="0"/>
        <w:jc w:val="center"/>
        <w:rPr>
          <w:rFonts w:ascii="NTFPreCursivefk" w:eastAsia="NTFPreCursivefk" w:hAnsi="NTFPreCursivefk" w:cs="NTFPreCursivefk"/>
          <w:i/>
          <w:sz w:val="36"/>
        </w:rPr>
      </w:pPr>
      <w:r w:rsidRPr="009E114C">
        <w:rPr>
          <w:noProof/>
        </w:rPr>
        <w:drawing>
          <wp:anchor distT="0" distB="0" distL="114300" distR="114300" simplePos="0" relativeHeight="251660288" behindDoc="0" locked="0" layoutInCell="1" allowOverlap="1" wp14:anchorId="7F7027CF" wp14:editId="7CF371A4">
            <wp:simplePos x="0" y="0"/>
            <wp:positionH relativeFrom="column">
              <wp:posOffset>9579610</wp:posOffset>
            </wp:positionH>
            <wp:positionV relativeFrom="paragraph">
              <wp:posOffset>64770</wp:posOffset>
            </wp:positionV>
            <wp:extent cx="594360" cy="548640"/>
            <wp:effectExtent l="0" t="0" r="0" b="3810"/>
            <wp:wrapSquare wrapText="bothSides"/>
            <wp:docPr id="283" name="Picture 283" descr="A logo with a whale in the middl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 descr="A logo with a whale in the middl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14C">
        <w:rPr>
          <w:noProof/>
        </w:rPr>
        <w:drawing>
          <wp:anchor distT="0" distB="0" distL="114300" distR="114300" simplePos="0" relativeHeight="251659264" behindDoc="0" locked="0" layoutInCell="1" allowOverlap="1" wp14:anchorId="79AB9A66" wp14:editId="086DF242">
            <wp:simplePos x="0" y="0"/>
            <wp:positionH relativeFrom="column">
              <wp:posOffset>431800</wp:posOffset>
            </wp:positionH>
            <wp:positionV relativeFrom="paragraph">
              <wp:posOffset>72390</wp:posOffset>
            </wp:positionV>
            <wp:extent cx="563880" cy="548640"/>
            <wp:effectExtent l="0" t="0" r="7620" b="3810"/>
            <wp:wrapSquare wrapText="bothSides"/>
            <wp:docPr id="281" name="Picture 281" descr="A logo with a whale in the middl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 descr="A logo with a whale in the midd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5A79F" w14:textId="6F9C2E89" w:rsidR="00126F5B" w:rsidRDefault="00126F5B" w:rsidP="00126F5B">
      <w:pPr>
        <w:tabs>
          <w:tab w:val="center" w:pos="593"/>
          <w:tab w:val="center" w:pos="7849"/>
          <w:tab w:val="center" w:pos="15083"/>
        </w:tabs>
        <w:spacing w:after="0"/>
        <w:jc w:val="center"/>
      </w:pPr>
      <w:r>
        <w:rPr>
          <w:rFonts w:ascii="NTFPreCursivefk" w:eastAsia="NTFPreCursivefk" w:hAnsi="NTFPreCursivefk" w:cs="NTFPreCursivefk"/>
          <w:i/>
          <w:sz w:val="36"/>
          <w:u w:val="single" w:color="000000"/>
        </w:rPr>
        <w:t xml:space="preserve"> </w:t>
      </w:r>
      <w:r>
        <w:rPr>
          <w:rFonts w:ascii="NTFPreCursivefk" w:eastAsia="NTFPreCursivefk" w:hAnsi="NTFPreCursivefk" w:cs="NTFPreCursivefk"/>
          <w:i/>
          <w:sz w:val="36"/>
          <w:u w:val="single" w:color="000000"/>
        </w:rPr>
        <w:t xml:space="preserve">   Art </w:t>
      </w:r>
      <w:r>
        <w:rPr>
          <w:rFonts w:ascii="NTFPreCursivefk" w:eastAsia="NTFPreCursivefk" w:hAnsi="NTFPreCursivefk" w:cs="NTFPreCursivefk"/>
          <w:i/>
          <w:sz w:val="36"/>
          <w:u w:val="single" w:color="000000"/>
        </w:rPr>
        <w:t>Curriculum Statement</w:t>
      </w:r>
    </w:p>
    <w:p w14:paraId="108078E0" w14:textId="0A8E4B77" w:rsidR="00B32AD4" w:rsidRDefault="00B32AD4"/>
    <w:sectPr w:rsidR="00B32AD4" w:rsidSect="00126F5B">
      <w:pgSz w:w="16838" w:h="11906" w:orient="landscape"/>
      <w:pgMar w:top="0" w:right="0" w:bottom="0" w:left="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F5C5B"/>
    <w:multiLevelType w:val="hybridMultilevel"/>
    <w:tmpl w:val="C08070E0"/>
    <w:lvl w:ilvl="0" w:tplc="D598C6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30ED0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C0BE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3220A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E8C0D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A6ED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0C97F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BE2CF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7A94E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102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5B"/>
    <w:rsid w:val="00126F5B"/>
    <w:rsid w:val="0015021B"/>
    <w:rsid w:val="001651FE"/>
    <w:rsid w:val="00354FB7"/>
    <w:rsid w:val="00AF2305"/>
    <w:rsid w:val="00B3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EAB9"/>
  <w15:chartTrackingRefBased/>
  <w15:docId w15:val="{BFDEE102-F251-4768-BD84-7EA7EC87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F5B"/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F5B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26F5B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Jo</dc:creator>
  <cp:keywords/>
  <dc:description/>
  <cp:lastModifiedBy>Fowler, Jo</cp:lastModifiedBy>
  <cp:revision>1</cp:revision>
  <dcterms:created xsi:type="dcterms:W3CDTF">2025-07-11T10:44:00Z</dcterms:created>
  <dcterms:modified xsi:type="dcterms:W3CDTF">2025-07-11T10:48:00Z</dcterms:modified>
</cp:coreProperties>
</file>