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GB"/>
        </w:rPr>
        <w:id w:val="1138226161"/>
        <w:docPartObj>
          <w:docPartGallery w:val="Cover Pages"/>
          <w:docPartUnique/>
        </w:docPartObj>
      </w:sdtPr>
      <w:sdtEndPr>
        <w:rPr>
          <w:rFonts w:ascii="NTFPreCursive" w:hAnsi="NTFPreCursive"/>
          <w:color w:val="000000" w:themeColor="text1"/>
          <w:sz w:val="32"/>
        </w:rPr>
      </w:sdtEndPr>
      <w:sdtContent>
        <w:p w14:paraId="50E1B279" w14:textId="77777777" w:rsidR="00225192" w:rsidRDefault="005018E5">
          <w:pPr>
            <w:pStyle w:val="NoSpacing"/>
          </w:pPr>
          <w:r>
            <w:rPr>
              <w:noProof/>
              <w:lang w:val="en-GB" w:eastAsia="en-GB"/>
            </w:rPr>
            <mc:AlternateContent>
              <mc:Choice Requires="wps">
                <w:drawing>
                  <wp:anchor distT="0" distB="0" distL="114300" distR="114300" simplePos="0" relativeHeight="251654144" behindDoc="0" locked="0" layoutInCell="1" allowOverlap="1" wp14:anchorId="3BC53886" wp14:editId="56122109">
                    <wp:simplePos x="0" y="0"/>
                    <wp:positionH relativeFrom="page">
                      <wp:posOffset>2946400</wp:posOffset>
                    </wp:positionH>
                    <wp:positionV relativeFrom="page">
                      <wp:posOffset>924561</wp:posOffset>
                    </wp:positionV>
                    <wp:extent cx="4057650" cy="27635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057650" cy="276352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A3AF9E" w14:textId="70A7C890" w:rsidR="00225192" w:rsidRPr="00E25F9F" w:rsidRDefault="001761B4" w:rsidP="00225192">
                                <w:pPr>
                                  <w:pStyle w:val="NoSpacing"/>
                                  <w:jc w:val="center"/>
                                  <w:rPr>
                                    <w:rFonts w:ascii="NTFPreCursive" w:eastAsiaTheme="majorEastAsia" w:hAnsi="NTFPreCursive" w:cstheme="majorBidi"/>
                                    <w:color w:val="FFFFFF" w:themeColor="background1"/>
                                    <w:sz w:val="110"/>
                                    <w:szCs w:val="110"/>
                                  </w:rPr>
                                </w:pPr>
                                <w:sdt>
                                  <w:sdtPr>
                                    <w:rPr>
                                      <w:rFonts w:ascii="NTFPreCursive" w:eastAsiaTheme="majorEastAsia" w:hAnsi="NTFPreCursive" w:cstheme="majorBidi"/>
                                      <w:color w:val="FFFFFF" w:themeColor="background1"/>
                                      <w:sz w:val="110"/>
                                      <w:szCs w:val="11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B6928">
                                      <w:rPr>
                                        <w:rFonts w:ascii="NTFPreCursive" w:eastAsiaTheme="majorEastAsia" w:hAnsi="NTFPreCursive" w:cstheme="majorBidi"/>
                                        <w:color w:val="FFFFFF" w:themeColor="background1"/>
                                        <w:sz w:val="110"/>
                                        <w:szCs w:val="110"/>
                                        <w:lang w:val="en-GB"/>
                                      </w:rPr>
                                      <w:t>Special Leave Policy</w:t>
                                    </w:r>
                                    <w:r w:rsidR="00E25F9F" w:rsidRPr="00E25F9F">
                                      <w:rPr>
                                        <w:rFonts w:ascii="NTFPreCursive" w:eastAsiaTheme="majorEastAsia" w:hAnsi="NTFPreCursive" w:cstheme="majorBidi"/>
                                        <w:color w:val="FFFFFF" w:themeColor="background1"/>
                                        <w:sz w:val="110"/>
                                        <w:szCs w:val="110"/>
                                        <w:lang w:val="en-GB"/>
                                      </w:rPr>
                                      <w:t xml:space="preserve"> ~ </w:t>
                                    </w:r>
                                    <w:r w:rsidR="00A174F9">
                                      <w:rPr>
                                        <w:rFonts w:ascii="NTFPreCursive" w:eastAsiaTheme="majorEastAsia" w:hAnsi="NTFPreCursive" w:cstheme="majorBidi"/>
                                        <w:color w:val="FFFFFF" w:themeColor="background1"/>
                                        <w:sz w:val="110"/>
                                        <w:szCs w:val="110"/>
                                        <w:lang w:val="en-GB"/>
                                      </w:rPr>
                                      <w:t>20</w:t>
                                    </w:r>
                                    <w:r w:rsidR="008E41B2">
                                      <w:rPr>
                                        <w:rFonts w:ascii="NTFPreCursive" w:eastAsiaTheme="majorEastAsia" w:hAnsi="NTFPreCursive" w:cstheme="majorBidi"/>
                                        <w:color w:val="FFFFFF" w:themeColor="background1"/>
                                        <w:sz w:val="110"/>
                                        <w:szCs w:val="110"/>
                                        <w:lang w:val="en-GB"/>
                                      </w:rPr>
                                      <w:t>2</w:t>
                                    </w:r>
                                    <w:r>
                                      <w:rPr>
                                        <w:rFonts w:ascii="NTFPreCursive" w:eastAsiaTheme="majorEastAsia" w:hAnsi="NTFPreCursive" w:cstheme="majorBidi"/>
                                        <w:color w:val="FFFFFF" w:themeColor="background1"/>
                                        <w:sz w:val="110"/>
                                        <w:szCs w:val="110"/>
                                        <w:lang w:val="en-GB"/>
                                      </w:rPr>
                                      <w:t>5</w:t>
                                    </w:r>
                                  </w:sdtContent>
                                </w:sdt>
                              </w:p>
                              <w:p w14:paraId="4B9512AB" w14:textId="5C0C615A" w:rsidR="00225192" w:rsidRPr="008E41B2" w:rsidRDefault="001761B4" w:rsidP="00225192">
                                <w:pPr>
                                  <w:spacing w:before="120"/>
                                  <w:jc w:val="center"/>
                                  <w:rPr>
                                    <w:rFonts w:ascii="NTFPreCursive" w:hAnsi="NTFPreCursive"/>
                                    <w:color w:val="FFFFFF" w:themeColor="background1"/>
                                    <w:sz w:val="72"/>
                                    <w:szCs w:val="48"/>
                                  </w:rPr>
                                </w:pPr>
                                <w:sdt>
                                  <w:sdtPr>
                                    <w:rPr>
                                      <w:rFonts w:ascii="NTFPreCursive" w:hAnsi="NTFPreCursive"/>
                                      <w:color w:val="FFFFFF" w:themeColor="background1"/>
                                      <w:sz w:val="72"/>
                                      <w:szCs w:val="4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633F4">
                                      <w:rPr>
                                        <w:rFonts w:ascii="NTFPreCursive" w:hAnsi="NTFPreCursive"/>
                                        <w:color w:val="FFFFFF" w:themeColor="background1"/>
                                        <w:sz w:val="72"/>
                                        <w:szCs w:val="48"/>
                                      </w:rPr>
                                      <w:t>Version 4</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BC53886" id="_x0000_t202" coordsize="21600,21600" o:spt="202" path="m,l,21600r21600,l21600,xe">
                    <v:stroke joinstyle="miter"/>
                    <v:path gradientshapeok="t" o:connecttype="rect"/>
                  </v:shapetype>
                  <v:shape id="Text Box 1" o:spid="_x0000_s1026" type="#_x0000_t202" style="position:absolute;margin-left:232pt;margin-top:72.8pt;width:319.5pt;height:217.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" fillcolor="#002060" stroked="f" strokeweight=".5pt">
                    <v:textbox inset="0,0,0,0">
                      <w:txbxContent>
                        <w:p w14:paraId="3DA3AF9E" w14:textId="70A7C890" w:rsidR="00225192" w:rsidRPr="00E25F9F" w:rsidRDefault="001761B4" w:rsidP="00225192">
                          <w:pPr>
                            <w:pStyle w:val="NoSpacing"/>
                            <w:jc w:val="center"/>
                            <w:rPr>
                              <w:rFonts w:ascii="NTFPreCursive" w:eastAsiaTheme="majorEastAsia" w:hAnsi="NTFPreCursive" w:cstheme="majorBidi"/>
                              <w:color w:val="FFFFFF" w:themeColor="background1"/>
                              <w:sz w:val="110"/>
                              <w:szCs w:val="110"/>
                            </w:rPr>
                          </w:pPr>
                          <w:sdt>
                            <w:sdtPr>
                              <w:rPr>
                                <w:rFonts w:ascii="NTFPreCursive" w:eastAsiaTheme="majorEastAsia" w:hAnsi="NTFPreCursive" w:cstheme="majorBidi"/>
                                <w:color w:val="FFFFFF" w:themeColor="background1"/>
                                <w:sz w:val="110"/>
                                <w:szCs w:val="110"/>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2B6928">
                                <w:rPr>
                                  <w:rFonts w:ascii="NTFPreCursive" w:eastAsiaTheme="majorEastAsia" w:hAnsi="NTFPreCursive" w:cstheme="majorBidi"/>
                                  <w:color w:val="FFFFFF" w:themeColor="background1"/>
                                  <w:sz w:val="110"/>
                                  <w:szCs w:val="110"/>
                                  <w:lang w:val="en-GB"/>
                                </w:rPr>
                                <w:t>Special Leave Policy</w:t>
                              </w:r>
                              <w:r w:rsidR="00E25F9F" w:rsidRPr="00E25F9F">
                                <w:rPr>
                                  <w:rFonts w:ascii="NTFPreCursive" w:eastAsiaTheme="majorEastAsia" w:hAnsi="NTFPreCursive" w:cstheme="majorBidi"/>
                                  <w:color w:val="FFFFFF" w:themeColor="background1"/>
                                  <w:sz w:val="110"/>
                                  <w:szCs w:val="110"/>
                                  <w:lang w:val="en-GB"/>
                                </w:rPr>
                                <w:t xml:space="preserve"> ~ </w:t>
                              </w:r>
                              <w:r w:rsidR="00A174F9">
                                <w:rPr>
                                  <w:rFonts w:ascii="NTFPreCursive" w:eastAsiaTheme="majorEastAsia" w:hAnsi="NTFPreCursive" w:cstheme="majorBidi"/>
                                  <w:color w:val="FFFFFF" w:themeColor="background1"/>
                                  <w:sz w:val="110"/>
                                  <w:szCs w:val="110"/>
                                  <w:lang w:val="en-GB"/>
                                </w:rPr>
                                <w:t>20</w:t>
                              </w:r>
                              <w:r w:rsidR="008E41B2">
                                <w:rPr>
                                  <w:rFonts w:ascii="NTFPreCursive" w:eastAsiaTheme="majorEastAsia" w:hAnsi="NTFPreCursive" w:cstheme="majorBidi"/>
                                  <w:color w:val="FFFFFF" w:themeColor="background1"/>
                                  <w:sz w:val="110"/>
                                  <w:szCs w:val="110"/>
                                  <w:lang w:val="en-GB"/>
                                </w:rPr>
                                <w:t>2</w:t>
                              </w:r>
                              <w:r>
                                <w:rPr>
                                  <w:rFonts w:ascii="NTFPreCursive" w:eastAsiaTheme="majorEastAsia" w:hAnsi="NTFPreCursive" w:cstheme="majorBidi"/>
                                  <w:color w:val="FFFFFF" w:themeColor="background1"/>
                                  <w:sz w:val="110"/>
                                  <w:szCs w:val="110"/>
                                  <w:lang w:val="en-GB"/>
                                </w:rPr>
                                <w:t>5</w:t>
                              </w:r>
                            </w:sdtContent>
                          </w:sdt>
                        </w:p>
                        <w:p w14:paraId="4B9512AB" w14:textId="5C0C615A" w:rsidR="00225192" w:rsidRPr="008E41B2" w:rsidRDefault="001761B4" w:rsidP="00225192">
                          <w:pPr>
                            <w:spacing w:before="120"/>
                            <w:jc w:val="center"/>
                            <w:rPr>
                              <w:rFonts w:ascii="NTFPreCursive" w:hAnsi="NTFPreCursive"/>
                              <w:color w:val="FFFFFF" w:themeColor="background1"/>
                              <w:sz w:val="72"/>
                              <w:szCs w:val="48"/>
                            </w:rPr>
                          </w:pPr>
                          <w:sdt>
                            <w:sdtPr>
                              <w:rPr>
                                <w:rFonts w:ascii="NTFPreCursive" w:hAnsi="NTFPreCursive"/>
                                <w:color w:val="FFFFFF" w:themeColor="background1"/>
                                <w:sz w:val="72"/>
                                <w:szCs w:val="48"/>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5633F4">
                                <w:rPr>
                                  <w:rFonts w:ascii="NTFPreCursive" w:hAnsi="NTFPreCursive"/>
                                  <w:color w:val="FFFFFF" w:themeColor="background1"/>
                                  <w:sz w:val="72"/>
                                  <w:szCs w:val="48"/>
                                </w:rPr>
                                <w:t>Version 4</w:t>
                              </w:r>
                            </w:sdtContent>
                          </w:sdt>
                        </w:p>
                      </w:txbxContent>
                    </v:textbox>
                    <w10:wrap anchorx="page" anchory="page"/>
                  </v:shape>
                </w:pict>
              </mc:Fallback>
            </mc:AlternateContent>
          </w:r>
          <w:r w:rsidR="00225192">
            <w:rPr>
              <w:noProof/>
              <w:lang w:val="en-GB" w:eastAsia="en-GB"/>
            </w:rPr>
            <mc:AlternateContent>
              <mc:Choice Requires="wpg">
                <w:drawing>
                  <wp:anchor distT="0" distB="0" distL="114300" distR="114300" simplePos="0" relativeHeight="251661312" behindDoc="1" locked="0" layoutInCell="1" allowOverlap="1" wp14:anchorId="28ADA430" wp14:editId="2880939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22400"/>
                                <a:ext cx="2194560" cy="82307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fullDate="2018-04-01T00:00:00Z">
                                      <w:dateFormat w:val="M/d/yyyy"/>
                                      <w:lid w:val="en-US"/>
                                      <w:storeMappedDataAs w:val="dateTime"/>
                                      <w:calendar w:val="gregorian"/>
                                    </w:date>
                                  </w:sdtPr>
                                  <w:sdtEndPr/>
                                  <w:sdtContent>
                                    <w:p w14:paraId="050068D1" w14:textId="77777777" w:rsidR="00225192" w:rsidRDefault="005018E5" w:rsidP="005018E5">
                                      <w:pPr>
                                        <w:pStyle w:val="NoSpacing"/>
                                        <w:jc w:val="center"/>
                                        <w:rPr>
                                          <w:color w:val="FFFFFF" w:themeColor="background1"/>
                                          <w:sz w:val="28"/>
                                          <w:szCs w:val="28"/>
                                        </w:rPr>
                                      </w:pPr>
                                      <w:r w:rsidRPr="005018E5">
                                        <w:rPr>
                                          <w:noProof/>
                                          <w:lang w:val="en-GB" w:eastAsia="en-GB"/>
                                        </w:rPr>
                                        <w:drawing>
                                          <wp:inline distT="0" distB="0" distL="0" distR="0" wp14:anchorId="3321C1F5" wp14:editId="311AB39D">
                                            <wp:extent cx="901700" cy="9017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8ADA430" id="Group 2" o:spid="_x0000_s1027" style="position:absolute;margin-left:0;margin-top:0;width:172.8pt;height:718.55pt;z-index:-25165516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">
                    <v:rect id="Rectangle 3" o:spid="_x0000_s1028"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9" type="#_x0000_t15" style="position:absolute;top:14224;width:21945;height:8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" adj="17549" fillcolor="#5b9bd5 [3204]" stroked="f" strokeweight="1pt">
                      <v:textbox inset=",0,14.4pt,0">
                        <w:txbxContent>
                          <w:sdt>
                            <w:sdtPr>
                              <w:rPr>
                                <w:noProof/>
                                <w:lang w:eastAsia="en-GB"/>
                              </w:rPr>
                              <w:alias w:val="Date"/>
                              <w:tag w:val=""/>
                              <w:id w:val="-650599894"/>
                              <w:dataBinding w:prefixMappings="xmlns:ns0='http://schemas.microsoft.com/office/2006/coverPageProps' " w:xpath="/ns0:CoverPageProperties[1]/ns0:PublishDate[1]" w:storeItemID="{55AF091B-3C7A-41E3-B477-F2FDAA23CFDA}"/>
                              <w:date w:fullDate="2018-04-01T00:00:00Z">
                                <w:dateFormat w:val="M/d/yyyy"/>
                                <w:lid w:val="en-US"/>
                                <w:storeMappedDataAs w:val="dateTime"/>
                                <w:calendar w:val="gregorian"/>
                              </w:date>
                            </w:sdtPr>
                            <w:sdtEndPr/>
                            <w:sdtContent>
                              <w:p w14:paraId="050068D1" w14:textId="77777777" w:rsidR="00225192" w:rsidRDefault="005018E5" w:rsidP="005018E5">
                                <w:pPr>
                                  <w:pStyle w:val="NoSpacing"/>
                                  <w:jc w:val="center"/>
                                  <w:rPr>
                                    <w:color w:val="FFFFFF" w:themeColor="background1"/>
                                    <w:sz w:val="28"/>
                                    <w:szCs w:val="28"/>
                                  </w:rPr>
                                </w:pPr>
                                <w:r w:rsidRPr="005018E5">
                                  <w:rPr>
                                    <w:noProof/>
                                    <w:lang w:val="en-GB" w:eastAsia="en-GB"/>
                                  </w:rPr>
                                  <w:drawing>
                                    <wp:inline distT="0" distB="0" distL="0" distR="0" wp14:anchorId="3321C1F5" wp14:editId="311AB39D">
                                      <wp:extent cx="901700" cy="90170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1700" cy="901700"/>
                                              </a:xfrm>
                                              <a:prstGeom prst="rect">
                                                <a:avLst/>
                                              </a:prstGeom>
                                            </pic:spPr>
                                          </pic:pic>
                                        </a:graphicData>
                                      </a:graphic>
                                    </wp:inline>
                                  </w:drawing>
                                </w:r>
                              </w:p>
                            </w:sdtContent>
                          </w:sdt>
                        </w:txbxContent>
                      </v:textbox>
                    </v:shape>
                    <v:group id="Group 5" o:spid="_x0000_s1030"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1"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2"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3"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4"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5"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6"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7"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8"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9"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40"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1"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2"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3"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4"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5"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6"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7"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8"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9"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50"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1"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2"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3"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4"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5"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7D88A0D9" w14:textId="660AEAA6" w:rsidR="00E77AD3" w:rsidRPr="00E77AD3" w:rsidRDefault="00642DF6" w:rsidP="00E77AD3">
          <w:pPr>
            <w:rPr>
              <w:rFonts w:ascii="Arial" w:eastAsia="Times New Roman" w:hAnsi="Arial" w:cs="Arial"/>
              <w:color w:val="222222"/>
              <w:sz w:val="27"/>
              <w:szCs w:val="27"/>
              <w:lang w:eastAsia="en-GB"/>
            </w:rPr>
          </w:pPr>
          <w:r>
            <w:rPr>
              <w:noProof/>
              <w:lang w:eastAsia="en-GB"/>
            </w:rPr>
            <mc:AlternateContent>
              <mc:Choice Requires="wps">
                <w:drawing>
                  <wp:anchor distT="0" distB="0" distL="114300" distR="114300" simplePos="0" relativeHeight="251655168" behindDoc="0" locked="0" layoutInCell="1" allowOverlap="1" wp14:anchorId="7C58C854" wp14:editId="4BD8BE8B">
                    <wp:simplePos x="0" y="0"/>
                    <wp:positionH relativeFrom="margin">
                      <wp:align>right</wp:align>
                    </wp:positionH>
                    <wp:positionV relativeFrom="page">
                      <wp:posOffset>9337040</wp:posOffset>
                    </wp:positionV>
                    <wp:extent cx="3464560" cy="480060"/>
                    <wp:effectExtent l="0" t="0" r="2540" b="0"/>
                    <wp:wrapNone/>
                    <wp:docPr id="32" name="Text Box 32"/>
                    <wp:cNvGraphicFramePr/>
                    <a:graphic xmlns:a="http://schemas.openxmlformats.org/drawingml/2006/main">
                      <a:graphicData uri="http://schemas.microsoft.com/office/word/2010/wordprocessingShape">
                        <wps:wsp>
                          <wps:cNvSpPr txBox="1"/>
                          <wps:spPr>
                            <a:xfrm>
                              <a:off x="0" y="0"/>
                              <a:ext cx="3464560" cy="480060"/>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484D3B"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C58C854" id="Text Box 32" o:spid="_x0000_s1056" type="#_x0000_t202" style="position:absolute;margin-left:221.6pt;margin-top:735.2pt;width:272.8pt;height:37.8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" fillcolor="#002060" stroked="f" strokeweight=".5pt">
                    <v:textbox inset="0,0,0,0">
                      <w:txbxContent>
                        <w:p w14:paraId="53484D3B" w14:textId="77777777" w:rsidR="00225192" w:rsidRPr="00225192" w:rsidRDefault="00225192" w:rsidP="00225192">
                          <w:pPr>
                            <w:pStyle w:val="NoSpacing"/>
                            <w:jc w:val="center"/>
                            <w:rPr>
                              <w:rFonts w:ascii="NTFPreCursive" w:hAnsi="NTFPreCursive"/>
                              <w:color w:val="595959" w:themeColor="text1" w:themeTint="A6"/>
                              <w:sz w:val="40"/>
                              <w:szCs w:val="20"/>
                            </w:rPr>
                          </w:pPr>
                          <w:r w:rsidRPr="00225192">
                            <w:rPr>
                              <w:rFonts w:ascii="NTFPreCursive" w:hAnsi="NTFPreCursive"/>
                              <w:color w:val="5B9BD5" w:themeColor="accent1"/>
                              <w:sz w:val="48"/>
                              <w:szCs w:val="26"/>
                              <w:lang w:val="en-GB"/>
                            </w:rPr>
                            <w:t>www.teaguesbridgeprimary.org</w:t>
                          </w:r>
                          <w:sdt>
                            <w:sdtPr>
                              <w:rPr>
                                <w:rFonts w:ascii="NTFPreCursive" w:hAnsi="NTFPreCursive"/>
                                <w:caps/>
                                <w:color w:val="595959" w:themeColor="text1" w:themeTint="A6"/>
                                <w:sz w:val="40"/>
                                <w:szCs w:val="20"/>
                              </w:rPr>
                              <w:alias w:val="Company"/>
                              <w:tag w:val=""/>
                              <w:id w:val="1558814826"/>
                              <w:showingPlcHdr/>
                              <w:dataBinding w:prefixMappings="xmlns:ns0='http://schemas.openxmlformats.org/officeDocument/2006/extended-properties' " w:xpath="/ns0:Properties[1]/ns0:Company[1]" w:storeItemID="{6668398D-A668-4E3E-A5EB-62B293D839F1}"/>
                              <w:text/>
                            </w:sdtPr>
                            <w:sdtEndPr/>
                            <w:sdtContent>
                              <w:r w:rsidRPr="00225192">
                                <w:rPr>
                                  <w:rFonts w:ascii="NTFPreCursive" w:hAnsi="NTFPreCursive"/>
                                  <w:caps/>
                                  <w:color w:val="595959" w:themeColor="text1" w:themeTint="A6"/>
                                  <w:sz w:val="40"/>
                                  <w:szCs w:val="20"/>
                                </w:rPr>
                                <w:t xml:space="preserve">     </w:t>
                              </w:r>
                            </w:sdtContent>
                          </w:sdt>
                        </w:p>
                      </w:txbxContent>
                    </v:textbox>
                    <w10:wrap anchorx="margin" anchory="page"/>
                  </v:shape>
                </w:pict>
              </mc:Fallback>
            </mc:AlternateContent>
          </w:r>
          <w:r w:rsidR="002B6928">
            <w:rPr>
              <w:noProof/>
              <w:color w:val="0000FF"/>
              <w:lang w:eastAsia="en-GB"/>
            </w:rPr>
            <w:drawing>
              <wp:anchor distT="0" distB="0" distL="114300" distR="114300" simplePos="0" relativeHeight="251666432" behindDoc="1" locked="0" layoutInCell="1" allowOverlap="1" wp14:anchorId="67AACCA3" wp14:editId="2BB90ECC">
                <wp:simplePos x="0" y="0"/>
                <wp:positionH relativeFrom="column">
                  <wp:posOffset>2032000</wp:posOffset>
                </wp:positionH>
                <wp:positionV relativeFrom="paragraph">
                  <wp:posOffset>2999105</wp:posOffset>
                </wp:positionV>
                <wp:extent cx="3987800" cy="4887163"/>
                <wp:effectExtent l="0" t="0" r="0" b="8890"/>
                <wp:wrapNone/>
                <wp:docPr id="36" name="Picture 36"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6119" cy="4909613"/>
                        </a:xfrm>
                        <a:prstGeom prst="rect">
                          <a:avLst/>
                        </a:prstGeom>
                        <a:noFill/>
                        <a:ln>
                          <a:noFill/>
                        </a:ln>
                      </pic:spPr>
                    </pic:pic>
                  </a:graphicData>
                </a:graphic>
                <wp14:sizeRelH relativeFrom="page">
                  <wp14:pctWidth>0</wp14:pctWidth>
                </wp14:sizeRelH>
                <wp14:sizeRelV relativeFrom="page">
                  <wp14:pctHeight>0</wp14:pctHeight>
                </wp14:sizeRelV>
              </wp:anchor>
            </w:drawing>
          </w:r>
          <w:r w:rsidR="00242231">
            <w:rPr>
              <w:noProof/>
              <w:lang w:eastAsia="en-GB"/>
            </w:rPr>
            <w:drawing>
              <wp:anchor distT="0" distB="0" distL="114300" distR="114300" simplePos="0" relativeHeight="251656192" behindDoc="1" locked="0" layoutInCell="1" allowOverlap="1" wp14:anchorId="3623F05B" wp14:editId="0AE10D49">
                <wp:simplePos x="0" y="0"/>
                <wp:positionH relativeFrom="margin">
                  <wp:align>left</wp:align>
                </wp:positionH>
                <wp:positionV relativeFrom="paragraph">
                  <wp:posOffset>761055</wp:posOffset>
                </wp:positionV>
                <wp:extent cx="925138" cy="935501"/>
                <wp:effectExtent l="0" t="0" r="889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9949" cy="940366"/>
                        </a:xfrm>
                        <a:prstGeom prst="rect">
                          <a:avLst/>
                        </a:prstGeom>
                        <a:noFill/>
                        <a:ln>
                          <a:noFill/>
                        </a:ln>
                      </pic:spPr>
                    </pic:pic>
                  </a:graphicData>
                </a:graphic>
                <wp14:sizeRelH relativeFrom="page">
                  <wp14:pctWidth>0</wp14:pctWidth>
                </wp14:sizeRelH>
                <wp14:sizeRelV relativeFrom="page">
                  <wp14:pctHeight>0</wp14:pctHeight>
                </wp14:sizeRelV>
              </wp:anchor>
            </w:drawing>
          </w:r>
          <w:r w:rsidR="00225192">
            <w:rPr>
              <w:rFonts w:ascii="NTFPreCursive" w:hAnsi="NTFPreCursive"/>
              <w:color w:val="000000" w:themeColor="text1"/>
              <w:sz w:val="32"/>
            </w:rPr>
            <w:br w:type="page"/>
          </w:r>
        </w:p>
        <w:p w14:paraId="7D8F9D50" w14:textId="77777777" w:rsidR="00225192" w:rsidRDefault="001761B4">
          <w:pPr>
            <w:rPr>
              <w:rFonts w:ascii="NTFPreCursive" w:hAnsi="NTFPreCursive"/>
              <w:color w:val="000000" w:themeColor="text1"/>
              <w:sz w:val="32"/>
            </w:rPr>
          </w:pPr>
        </w:p>
      </w:sdtContent>
    </w:sdt>
    <w:p w14:paraId="09930944" w14:textId="77777777" w:rsidR="009E3CAA" w:rsidRPr="000C41A6" w:rsidRDefault="002B6928" w:rsidP="000C41A6">
      <w:pPr>
        <w:jc w:val="center"/>
        <w:rPr>
          <w:rFonts w:ascii="NTFPreCursive" w:hAnsi="NTFPreCursive"/>
          <w:sz w:val="40"/>
          <w:u w:val="single"/>
        </w:rPr>
      </w:pPr>
      <w:r>
        <w:rPr>
          <w:rFonts w:ascii="NTFPreCursive" w:hAnsi="NTFPreCursive"/>
          <w:sz w:val="40"/>
          <w:u w:val="single"/>
        </w:rPr>
        <w:t>Special Leave Policy</w:t>
      </w:r>
    </w:p>
    <w:p w14:paraId="68D72B46" w14:textId="17304A6B" w:rsidR="000C41A6" w:rsidRDefault="001761B4" w:rsidP="000C41A6">
      <w:pPr>
        <w:jc w:val="center"/>
        <w:rPr>
          <w:rFonts w:ascii="NTFPreCursive" w:hAnsi="NTFPreCursive"/>
          <w:sz w:val="40"/>
          <w:u w:val="single"/>
        </w:rPr>
      </w:pPr>
      <w:r>
        <w:rPr>
          <w:rFonts w:ascii="NTFPreCursive" w:hAnsi="NTFPreCursive"/>
          <w:sz w:val="40"/>
          <w:u w:val="single"/>
        </w:rPr>
        <w:t>Autumn 2025</w:t>
      </w:r>
    </w:p>
    <w:p w14:paraId="21A417C4" w14:textId="3969C884" w:rsidR="000C41A6" w:rsidRDefault="002B6928" w:rsidP="000C41A6">
      <w:pPr>
        <w:jc w:val="center"/>
        <w:rPr>
          <w:rFonts w:ascii="NTFPreCursive" w:hAnsi="NTFPreCursive"/>
          <w:sz w:val="40"/>
          <w:u w:val="single"/>
        </w:rPr>
      </w:pPr>
      <w:r>
        <w:rPr>
          <w:rFonts w:ascii="NTFPreCursive" w:hAnsi="NTFPreCursive"/>
          <w:sz w:val="40"/>
          <w:u w:val="single"/>
        </w:rPr>
        <w:t xml:space="preserve">Version </w:t>
      </w:r>
      <w:r w:rsidR="008E41B2">
        <w:rPr>
          <w:rFonts w:ascii="NTFPreCursive" w:hAnsi="NTFPreCursive"/>
          <w:sz w:val="40"/>
          <w:u w:val="single"/>
        </w:rPr>
        <w:t>4</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763"/>
        <w:gridCol w:w="2588"/>
      </w:tblGrid>
      <w:tr w:rsidR="00225192" w:rsidRPr="00ED3939" w14:paraId="0FE5FD96" w14:textId="77777777" w:rsidTr="00A174F9">
        <w:trPr>
          <w:trHeight w:val="567"/>
        </w:trPr>
        <w:tc>
          <w:tcPr>
            <w:tcW w:w="2763" w:type="dxa"/>
          </w:tcPr>
          <w:p w14:paraId="2F306CEE" w14:textId="77777777" w:rsidR="00225192" w:rsidRPr="00ED3939" w:rsidRDefault="00225192" w:rsidP="00CD399F">
            <w:pPr>
              <w:rPr>
                <w:rFonts w:ascii="NTFPreCursive" w:hAnsi="NTFPreCursive"/>
                <w:sz w:val="24"/>
              </w:rPr>
            </w:pPr>
            <w:r w:rsidRPr="00ED3939">
              <w:rPr>
                <w:rFonts w:ascii="NTFPreCursive" w:hAnsi="NTFPreCursive"/>
                <w:sz w:val="24"/>
              </w:rPr>
              <w:t>Written on:</w:t>
            </w:r>
          </w:p>
        </w:tc>
        <w:tc>
          <w:tcPr>
            <w:tcW w:w="2588" w:type="dxa"/>
          </w:tcPr>
          <w:p w14:paraId="6FCFBF2C" w14:textId="77777777" w:rsidR="00225192" w:rsidRPr="00ED3939" w:rsidRDefault="002B6928" w:rsidP="00CD399F">
            <w:pPr>
              <w:rPr>
                <w:rFonts w:ascii="NTFPreCursive" w:hAnsi="NTFPreCursive"/>
                <w:sz w:val="24"/>
              </w:rPr>
            </w:pPr>
            <w:r>
              <w:rPr>
                <w:rFonts w:ascii="NTFPreCursive" w:hAnsi="NTFPreCursive"/>
                <w:sz w:val="24"/>
              </w:rPr>
              <w:t>6</w:t>
            </w:r>
            <w:r w:rsidRPr="002B6928">
              <w:rPr>
                <w:rFonts w:ascii="NTFPreCursive" w:hAnsi="NTFPreCursive"/>
                <w:sz w:val="24"/>
                <w:vertAlign w:val="superscript"/>
              </w:rPr>
              <w:t>th</w:t>
            </w:r>
            <w:r>
              <w:rPr>
                <w:rFonts w:ascii="NTFPreCursive" w:hAnsi="NTFPreCursive"/>
                <w:sz w:val="24"/>
              </w:rPr>
              <w:t xml:space="preserve"> April 2018</w:t>
            </w:r>
          </w:p>
        </w:tc>
      </w:tr>
      <w:tr w:rsidR="00225192" w:rsidRPr="00ED3939" w14:paraId="724913EA" w14:textId="77777777" w:rsidTr="00A174F9">
        <w:trPr>
          <w:trHeight w:val="567"/>
        </w:trPr>
        <w:tc>
          <w:tcPr>
            <w:tcW w:w="2763" w:type="dxa"/>
          </w:tcPr>
          <w:p w14:paraId="053E2E0D" w14:textId="02272E5C" w:rsidR="00225192" w:rsidRPr="00ED3939" w:rsidRDefault="00225192" w:rsidP="00CD399F">
            <w:pPr>
              <w:rPr>
                <w:rFonts w:ascii="NTFPreCursive" w:hAnsi="NTFPreCursive"/>
                <w:sz w:val="24"/>
              </w:rPr>
            </w:pPr>
            <w:r w:rsidRPr="00ED3939">
              <w:rPr>
                <w:rFonts w:ascii="NTFPreCursive" w:hAnsi="NTFPreCursive"/>
                <w:sz w:val="24"/>
              </w:rPr>
              <w:t>Review</w:t>
            </w:r>
            <w:r w:rsidR="00A174F9">
              <w:rPr>
                <w:rFonts w:ascii="NTFPreCursive" w:hAnsi="NTFPreCursive"/>
                <w:sz w:val="24"/>
              </w:rPr>
              <w:t>ed</w:t>
            </w:r>
            <w:r w:rsidRPr="00ED3939">
              <w:rPr>
                <w:rFonts w:ascii="NTFPreCursive" w:hAnsi="NTFPreCursive"/>
                <w:sz w:val="24"/>
              </w:rPr>
              <w:t xml:space="preserve"> on:</w:t>
            </w:r>
          </w:p>
        </w:tc>
        <w:tc>
          <w:tcPr>
            <w:tcW w:w="2588" w:type="dxa"/>
          </w:tcPr>
          <w:p w14:paraId="3D7951EF" w14:textId="236E0B9F" w:rsidR="00225192" w:rsidRPr="00ED3939" w:rsidRDefault="001761B4" w:rsidP="00CD399F">
            <w:pPr>
              <w:rPr>
                <w:rFonts w:ascii="NTFPreCursive" w:hAnsi="NTFPreCursive"/>
                <w:sz w:val="24"/>
              </w:rPr>
            </w:pPr>
            <w:r>
              <w:rPr>
                <w:rFonts w:ascii="NTFPreCursive" w:hAnsi="NTFPreCursive"/>
                <w:sz w:val="24"/>
              </w:rPr>
              <w:t>6</w:t>
            </w:r>
            <w:r w:rsidRPr="001761B4">
              <w:rPr>
                <w:rFonts w:ascii="NTFPreCursive" w:hAnsi="NTFPreCursive"/>
                <w:sz w:val="24"/>
                <w:vertAlign w:val="superscript"/>
              </w:rPr>
              <w:t>th</w:t>
            </w:r>
            <w:r>
              <w:rPr>
                <w:rFonts w:ascii="NTFPreCursive" w:hAnsi="NTFPreCursive"/>
                <w:sz w:val="24"/>
              </w:rPr>
              <w:t xml:space="preserve"> September 2025</w:t>
            </w:r>
          </w:p>
        </w:tc>
      </w:tr>
      <w:tr w:rsidR="005633F4" w:rsidRPr="00ED3939" w14:paraId="0E2BB116" w14:textId="77777777" w:rsidTr="00A174F9">
        <w:trPr>
          <w:trHeight w:val="567"/>
        </w:trPr>
        <w:tc>
          <w:tcPr>
            <w:tcW w:w="2763" w:type="dxa"/>
          </w:tcPr>
          <w:p w14:paraId="098EB9AB" w14:textId="3F068F84" w:rsidR="005633F4" w:rsidRPr="00ED3939" w:rsidRDefault="005633F4" w:rsidP="00CD399F">
            <w:pPr>
              <w:rPr>
                <w:rFonts w:ascii="NTFPreCursive" w:hAnsi="NTFPreCursive"/>
                <w:sz w:val="24"/>
              </w:rPr>
            </w:pPr>
            <w:r>
              <w:rPr>
                <w:rFonts w:ascii="NTFPreCursive" w:hAnsi="NTFPreCursive"/>
                <w:sz w:val="24"/>
              </w:rPr>
              <w:t>Next Review:</w:t>
            </w:r>
          </w:p>
        </w:tc>
        <w:tc>
          <w:tcPr>
            <w:tcW w:w="2588" w:type="dxa"/>
          </w:tcPr>
          <w:p w14:paraId="437582E7" w14:textId="0BECAA56" w:rsidR="005633F4" w:rsidRDefault="001761B4" w:rsidP="00CD399F">
            <w:pPr>
              <w:rPr>
                <w:rFonts w:ascii="NTFPreCursive" w:hAnsi="NTFPreCursive"/>
                <w:sz w:val="24"/>
              </w:rPr>
            </w:pPr>
            <w:r>
              <w:rPr>
                <w:rFonts w:ascii="NTFPreCursive" w:hAnsi="NTFPreCursive"/>
                <w:sz w:val="24"/>
              </w:rPr>
              <w:t>September 2026</w:t>
            </w:r>
          </w:p>
        </w:tc>
      </w:tr>
      <w:tr w:rsidR="00225192" w:rsidRPr="00ED3939" w14:paraId="004DD7DC" w14:textId="77777777" w:rsidTr="00A174F9">
        <w:trPr>
          <w:trHeight w:val="547"/>
        </w:trPr>
        <w:tc>
          <w:tcPr>
            <w:tcW w:w="2763" w:type="dxa"/>
          </w:tcPr>
          <w:p w14:paraId="788DECE5" w14:textId="77777777" w:rsidR="00225192" w:rsidRPr="00ED3939" w:rsidRDefault="00225192" w:rsidP="00CD399F">
            <w:pPr>
              <w:rPr>
                <w:rFonts w:ascii="NTFPreCursive" w:hAnsi="NTFPreCursive"/>
                <w:sz w:val="24"/>
              </w:rPr>
            </w:pPr>
            <w:r w:rsidRPr="00ED3939">
              <w:rPr>
                <w:rFonts w:ascii="NTFPreCursive" w:hAnsi="NTFPreCursive"/>
                <w:sz w:val="24"/>
              </w:rPr>
              <w:t>Staff Responsibility</w:t>
            </w:r>
          </w:p>
        </w:tc>
        <w:tc>
          <w:tcPr>
            <w:tcW w:w="2588" w:type="dxa"/>
          </w:tcPr>
          <w:p w14:paraId="77C5F4D0" w14:textId="77777777" w:rsidR="00225192" w:rsidRPr="00ED3939" w:rsidRDefault="00225192" w:rsidP="00CD399F">
            <w:pPr>
              <w:rPr>
                <w:rFonts w:ascii="NTFPreCursive" w:hAnsi="NTFPreCursive"/>
                <w:sz w:val="24"/>
              </w:rPr>
            </w:pPr>
            <w:r w:rsidRPr="00ED3939">
              <w:rPr>
                <w:rFonts w:ascii="NTFPreCursive" w:hAnsi="NTFPreCursive"/>
                <w:sz w:val="24"/>
              </w:rPr>
              <w:t>Mrs S. Abdulla</w:t>
            </w:r>
          </w:p>
        </w:tc>
      </w:tr>
      <w:tr w:rsidR="00225192" w:rsidRPr="00ED3939" w14:paraId="6307B89A" w14:textId="77777777" w:rsidTr="00A174F9">
        <w:trPr>
          <w:trHeight w:val="567"/>
        </w:trPr>
        <w:tc>
          <w:tcPr>
            <w:tcW w:w="2763" w:type="dxa"/>
          </w:tcPr>
          <w:p w14:paraId="455ED5FC" w14:textId="77777777" w:rsidR="00225192" w:rsidRPr="00ED3939" w:rsidRDefault="00225192" w:rsidP="00CD399F">
            <w:pPr>
              <w:rPr>
                <w:rFonts w:ascii="NTFPreCursive" w:hAnsi="NTFPreCursive"/>
                <w:sz w:val="24"/>
              </w:rPr>
            </w:pPr>
            <w:r w:rsidRPr="00ED3939">
              <w:rPr>
                <w:rFonts w:ascii="NTFPreCursive" w:hAnsi="NTFPreCursive"/>
                <w:sz w:val="24"/>
              </w:rPr>
              <w:t>Governor responsibility</w:t>
            </w:r>
          </w:p>
        </w:tc>
        <w:tc>
          <w:tcPr>
            <w:tcW w:w="2588" w:type="dxa"/>
          </w:tcPr>
          <w:p w14:paraId="6243EDD4" w14:textId="634CE963" w:rsidR="00225192" w:rsidRPr="00ED3939" w:rsidRDefault="008E41B2" w:rsidP="00CD399F">
            <w:pPr>
              <w:rPr>
                <w:rFonts w:ascii="NTFPreCursive" w:hAnsi="NTFPreCursive"/>
                <w:sz w:val="24"/>
              </w:rPr>
            </w:pPr>
            <w:r>
              <w:rPr>
                <w:rFonts w:ascii="NTFPreCursive" w:hAnsi="NTFPreCursive"/>
                <w:sz w:val="24"/>
              </w:rPr>
              <w:t>Stephen Reynolds (COG)</w:t>
            </w:r>
          </w:p>
        </w:tc>
      </w:tr>
    </w:tbl>
    <w:p w14:paraId="47C2EF2E" w14:textId="77777777" w:rsidR="00225192" w:rsidRDefault="00225192" w:rsidP="000C41A6">
      <w:pPr>
        <w:jc w:val="center"/>
        <w:rPr>
          <w:rFonts w:ascii="NTFPreCursive" w:hAnsi="NTFPreCursive"/>
          <w:sz w:val="40"/>
          <w:u w:val="single"/>
        </w:rPr>
      </w:pPr>
    </w:p>
    <w:p w14:paraId="1C5E9BD1" w14:textId="77777777" w:rsidR="00225192" w:rsidRDefault="00225192" w:rsidP="000C41A6">
      <w:pPr>
        <w:jc w:val="center"/>
        <w:rPr>
          <w:rFonts w:ascii="NTFPreCursive" w:hAnsi="NTFPreCursive"/>
          <w:sz w:val="40"/>
          <w:u w:val="single"/>
        </w:rPr>
      </w:pPr>
    </w:p>
    <w:p w14:paraId="748C6E2D" w14:textId="77777777" w:rsidR="00225192" w:rsidRDefault="00225192" w:rsidP="000C41A6">
      <w:pPr>
        <w:jc w:val="center"/>
        <w:rPr>
          <w:rFonts w:ascii="NTFPreCursive" w:hAnsi="NTFPreCursive"/>
          <w:sz w:val="40"/>
          <w:u w:val="single"/>
        </w:rPr>
      </w:pPr>
    </w:p>
    <w:p w14:paraId="4A6B989A" w14:textId="77777777" w:rsidR="00225192" w:rsidRDefault="00225192" w:rsidP="000C41A6">
      <w:pPr>
        <w:rPr>
          <w:rFonts w:ascii="NTFPreCursive" w:hAnsi="NTFPreCursive"/>
          <w:color w:val="0070C0"/>
          <w:sz w:val="32"/>
          <w:u w:val="single"/>
        </w:rPr>
      </w:pPr>
    </w:p>
    <w:p w14:paraId="1CCA2749" w14:textId="77777777" w:rsidR="00242231" w:rsidRDefault="00242231" w:rsidP="00841B5A">
      <w:pPr>
        <w:rPr>
          <w:rFonts w:ascii="NTFPreCursive" w:hAnsi="NTFPreCursive"/>
          <w:color w:val="222222"/>
          <w:sz w:val="32"/>
          <w:szCs w:val="32"/>
          <w:lang w:val="en-US"/>
        </w:rPr>
      </w:pPr>
    </w:p>
    <w:p w14:paraId="1251DF1C" w14:textId="77777777" w:rsidR="002B6928" w:rsidRPr="002B6928" w:rsidRDefault="002B6928" w:rsidP="002B6928">
      <w:pPr>
        <w:ind w:firstLine="709"/>
        <w:rPr>
          <w:rFonts w:ascii="NTFPreCursivefk" w:hAnsi="NTFPreCursivefk"/>
          <w:b/>
          <w:color w:val="0070C0"/>
          <w:sz w:val="36"/>
          <w:szCs w:val="28"/>
        </w:rPr>
      </w:pPr>
      <w:r w:rsidRPr="002B6928">
        <w:rPr>
          <w:rFonts w:ascii="NTFPreCursivefk" w:hAnsi="NTFPreCursivefk"/>
          <w:b/>
          <w:color w:val="0070C0"/>
          <w:sz w:val="36"/>
          <w:szCs w:val="28"/>
        </w:rPr>
        <w:t>Introduction</w:t>
      </w:r>
    </w:p>
    <w:p w14:paraId="69E8E280" w14:textId="5C5CD82C" w:rsidR="002B6928" w:rsidRPr="00D8075B" w:rsidRDefault="002B6928" w:rsidP="00642DF6">
      <w:pPr>
        <w:ind w:left="709"/>
        <w:rPr>
          <w:rFonts w:ascii="NTFPreCursivefk" w:hAnsi="NTFPreCursivefk" w:cs="Arial"/>
          <w:sz w:val="32"/>
        </w:rPr>
      </w:pPr>
      <w:r w:rsidRPr="00D8075B">
        <w:rPr>
          <w:rFonts w:ascii="NTFPreCursivefk" w:hAnsi="NTFPreCursivefk" w:cs="Arial"/>
          <w:sz w:val="32"/>
        </w:rPr>
        <w:t xml:space="preserve">This policy relates to leave from work in addition to maternity/paternity/adoption leave, flexible working requests, annual leave, time off in lieu, Time off for Trade Union Duties and sickness absence. Any circumstance not mentioned in this policy should be discussed with the Headteacher so that a decision can be made on a </w:t>
      </w:r>
      <w:r w:rsidR="00642DF6" w:rsidRPr="00D8075B">
        <w:rPr>
          <w:rFonts w:ascii="NTFPreCursivefk" w:hAnsi="NTFPreCursivefk" w:cs="Arial"/>
          <w:sz w:val="32"/>
        </w:rPr>
        <w:t>case-by-case</w:t>
      </w:r>
      <w:r w:rsidRPr="00D8075B">
        <w:rPr>
          <w:rFonts w:ascii="NTFPreCursivefk" w:hAnsi="NTFPreCursivefk" w:cs="Arial"/>
          <w:sz w:val="32"/>
        </w:rPr>
        <w:t xml:space="preserve"> basis.</w:t>
      </w:r>
    </w:p>
    <w:p w14:paraId="26464495" w14:textId="77777777" w:rsidR="002B6928" w:rsidRPr="002B6928" w:rsidRDefault="002B6928" w:rsidP="002B6928">
      <w:pPr>
        <w:pStyle w:val="ListParagraph"/>
        <w:numPr>
          <w:ilvl w:val="0"/>
          <w:numId w:val="16"/>
        </w:numPr>
        <w:spacing w:after="200" w:line="276" w:lineRule="auto"/>
        <w:ind w:left="709" w:hanging="425"/>
        <w:rPr>
          <w:rFonts w:ascii="NTFPreCursivefk" w:hAnsi="NTFPreCursivefk"/>
          <w:b/>
          <w:color w:val="0070C0"/>
          <w:sz w:val="36"/>
          <w:szCs w:val="28"/>
        </w:rPr>
      </w:pPr>
      <w:r w:rsidRPr="002B6928">
        <w:rPr>
          <w:rFonts w:ascii="NTFPreCursivefk" w:hAnsi="NTFPreCursivefk"/>
          <w:b/>
          <w:color w:val="0070C0"/>
          <w:sz w:val="36"/>
          <w:szCs w:val="28"/>
        </w:rPr>
        <w:t xml:space="preserve">Scope of Policy </w:t>
      </w:r>
    </w:p>
    <w:p w14:paraId="70C1DA2C" w14:textId="77777777" w:rsidR="002B6928" w:rsidRPr="00D8075B" w:rsidRDefault="002B6928" w:rsidP="002B6928">
      <w:pPr>
        <w:ind w:left="720"/>
        <w:rPr>
          <w:rFonts w:ascii="NTFPreCursivefk" w:hAnsi="NTFPreCursivefk" w:cs="Arial"/>
          <w:sz w:val="32"/>
          <w:szCs w:val="24"/>
        </w:rPr>
      </w:pPr>
      <w:r w:rsidRPr="00D8075B">
        <w:rPr>
          <w:rFonts w:ascii="NTFPreCursivefk" w:hAnsi="NTFPreCursivefk" w:cs="Arial"/>
          <w:sz w:val="32"/>
          <w:szCs w:val="24"/>
        </w:rPr>
        <w:t>This policy applies to all School employees but does not apply to casual workers.</w:t>
      </w:r>
    </w:p>
    <w:p w14:paraId="57DBC637" w14:textId="77777777" w:rsidR="002B6928" w:rsidRPr="002B6928" w:rsidRDefault="002B6928" w:rsidP="002B6928">
      <w:pPr>
        <w:pStyle w:val="ListParagraph"/>
        <w:numPr>
          <w:ilvl w:val="0"/>
          <w:numId w:val="16"/>
        </w:numPr>
        <w:spacing w:after="200" w:line="276" w:lineRule="auto"/>
        <w:ind w:left="709" w:hanging="425"/>
        <w:rPr>
          <w:rFonts w:ascii="NTFPreCursivefk" w:hAnsi="NTFPreCursivefk"/>
          <w:b/>
          <w:color w:val="0070C0"/>
          <w:sz w:val="36"/>
          <w:szCs w:val="28"/>
        </w:rPr>
      </w:pPr>
      <w:r w:rsidRPr="002B6928">
        <w:rPr>
          <w:rFonts w:ascii="NTFPreCursivefk" w:hAnsi="NTFPreCursivefk"/>
          <w:b/>
          <w:color w:val="0070C0"/>
          <w:sz w:val="36"/>
          <w:szCs w:val="28"/>
        </w:rPr>
        <w:t>Policy Commitments</w:t>
      </w:r>
    </w:p>
    <w:p w14:paraId="25500C1E" w14:textId="27EC8876" w:rsidR="002B6928" w:rsidRPr="00D8075B" w:rsidRDefault="002B6928" w:rsidP="00642DF6">
      <w:pPr>
        <w:ind w:left="709"/>
        <w:rPr>
          <w:rFonts w:ascii="NTFPreCursivefk" w:hAnsi="NTFPreCursivefk" w:cs="Arial"/>
          <w:sz w:val="32"/>
        </w:rPr>
      </w:pPr>
      <w:r w:rsidRPr="00D8075B">
        <w:rPr>
          <w:rFonts w:ascii="NTFPreCursivefk" w:hAnsi="NTFPreCursivefk" w:cs="Arial"/>
          <w:sz w:val="32"/>
        </w:rPr>
        <w:t>There is an expectation that School</w:t>
      </w:r>
      <w:r w:rsidR="00642DF6">
        <w:rPr>
          <w:rFonts w:ascii="NTFPreCursivefk" w:hAnsi="NTFPreCursivefk" w:cs="Arial"/>
          <w:sz w:val="32"/>
        </w:rPr>
        <w:t xml:space="preserve"> </w:t>
      </w:r>
      <w:r w:rsidRPr="00D8075B">
        <w:rPr>
          <w:rFonts w:ascii="NTFPreCursivefk" w:hAnsi="NTFPreCursivefk" w:cs="Arial"/>
          <w:sz w:val="32"/>
        </w:rPr>
        <w:t xml:space="preserve">employees attend work when required during School opening and in line with their contract of </w:t>
      </w:r>
      <w:r w:rsidR="00642DF6" w:rsidRPr="00D8075B">
        <w:rPr>
          <w:rFonts w:ascii="NTFPreCursivefk" w:hAnsi="NTFPreCursivefk" w:cs="Arial"/>
          <w:sz w:val="32"/>
        </w:rPr>
        <w:t>employment,</w:t>
      </w:r>
      <w:r w:rsidRPr="00D8075B">
        <w:rPr>
          <w:rFonts w:ascii="NTFPreCursivefk" w:hAnsi="NTFPreCursivefk" w:cs="Arial"/>
          <w:sz w:val="32"/>
        </w:rPr>
        <w:t xml:space="preserve"> but the </w:t>
      </w:r>
      <w:r w:rsidR="00FB7B2A" w:rsidRPr="00D8075B">
        <w:rPr>
          <w:rFonts w:ascii="NTFPreCursivefk" w:hAnsi="NTFPreCursivefk"/>
          <w:sz w:val="32"/>
        </w:rPr>
        <w:t>school</w:t>
      </w:r>
      <w:r w:rsidRPr="00D8075B">
        <w:rPr>
          <w:rFonts w:ascii="NTFPreCursivefk" w:hAnsi="NTFPreCursivefk" w:cs="Arial"/>
          <w:sz w:val="32"/>
        </w:rPr>
        <w:t xml:space="preserve"> recognises the need for </w:t>
      </w:r>
      <w:r w:rsidR="00642DF6" w:rsidRPr="00D8075B">
        <w:rPr>
          <w:rFonts w:ascii="NTFPreCursivefk" w:hAnsi="NTFPreCursivefk" w:cs="Arial"/>
          <w:sz w:val="32"/>
        </w:rPr>
        <w:t>its</w:t>
      </w:r>
      <w:r w:rsidRPr="00D8075B">
        <w:rPr>
          <w:rFonts w:ascii="NTFPreCursivefk" w:hAnsi="NTFPreCursivefk" w:cs="Arial"/>
          <w:sz w:val="32"/>
        </w:rPr>
        <w:t xml:space="preserve"> employees to respond to </w:t>
      </w:r>
      <w:r w:rsidRPr="0065585E">
        <w:rPr>
          <w:rFonts w:ascii="NTFPreCursivefk" w:hAnsi="NTFPreCursivefk" w:cs="Arial"/>
          <w:color w:val="0070C0"/>
          <w:sz w:val="32"/>
        </w:rPr>
        <w:t>emergency</w:t>
      </w:r>
      <w:r w:rsidRPr="00D8075B">
        <w:rPr>
          <w:rFonts w:ascii="NTFPreCursivefk" w:hAnsi="NTFPreCursivefk" w:cs="Arial"/>
          <w:sz w:val="32"/>
        </w:rPr>
        <w:t xml:space="preserve"> or </w:t>
      </w:r>
      <w:r w:rsidRPr="0065585E">
        <w:rPr>
          <w:rFonts w:ascii="NTFPreCursivefk" w:hAnsi="NTFPreCursivefk" w:cs="Arial"/>
          <w:color w:val="0070C0"/>
          <w:sz w:val="32"/>
        </w:rPr>
        <w:t>unforeseen</w:t>
      </w:r>
      <w:r w:rsidRPr="00D8075B">
        <w:rPr>
          <w:rFonts w:ascii="NTFPreCursivefk" w:hAnsi="NTFPreCursivefk" w:cs="Arial"/>
          <w:color w:val="943834"/>
          <w:sz w:val="32"/>
        </w:rPr>
        <w:t xml:space="preserve"> </w:t>
      </w:r>
      <w:r w:rsidRPr="00D8075B">
        <w:rPr>
          <w:rFonts w:ascii="NTFPreCursivefk" w:hAnsi="NTFPreCursivefk" w:cs="Arial"/>
          <w:sz w:val="32"/>
        </w:rPr>
        <w:t xml:space="preserve">personal/home commitments. </w:t>
      </w:r>
    </w:p>
    <w:p w14:paraId="0AED901A" w14:textId="6641D49B" w:rsidR="002B6928" w:rsidRPr="00D8075B" w:rsidRDefault="002B6928" w:rsidP="00642DF6">
      <w:pPr>
        <w:ind w:left="709"/>
        <w:rPr>
          <w:rFonts w:ascii="NTFPreCursivefk" w:hAnsi="NTFPreCursivefk" w:cs="Arial"/>
          <w:sz w:val="32"/>
        </w:rPr>
      </w:pPr>
      <w:r w:rsidRPr="00D8075B">
        <w:rPr>
          <w:rFonts w:ascii="NTFPreCursivefk" w:hAnsi="NTFPreCursivefk" w:cs="Arial"/>
          <w:sz w:val="32"/>
        </w:rPr>
        <w:t xml:space="preserve">It is recognised that special leave is requested very infrequently by </w:t>
      </w:r>
      <w:r w:rsidR="00FB7B2A" w:rsidRPr="00D8075B">
        <w:rPr>
          <w:rFonts w:ascii="NTFPreCursivefk" w:hAnsi="NTFPreCursivefk" w:cs="Arial"/>
          <w:sz w:val="32"/>
        </w:rPr>
        <w:t>most</w:t>
      </w:r>
      <w:r w:rsidRPr="00D8075B">
        <w:rPr>
          <w:rFonts w:ascii="NTFPreCursivefk" w:hAnsi="NTFPreCursivefk" w:cs="Arial"/>
          <w:sz w:val="32"/>
        </w:rPr>
        <w:t xml:space="preserve"> employees. Special leave arrangements are intended to operate flexibly and in a climate of trust between the </w:t>
      </w:r>
      <w:r w:rsidR="00FB7B2A" w:rsidRPr="00D8075B">
        <w:rPr>
          <w:rFonts w:ascii="NTFPreCursivefk" w:hAnsi="NTFPreCursivefk" w:cs="Arial"/>
          <w:sz w:val="32"/>
        </w:rPr>
        <w:t>school</w:t>
      </w:r>
      <w:r w:rsidRPr="00D8075B">
        <w:rPr>
          <w:rFonts w:ascii="NTFPreCursivefk" w:hAnsi="NTFPreCursivefk" w:cs="Arial"/>
          <w:sz w:val="32"/>
        </w:rPr>
        <w:t xml:space="preserve"> and its employees. </w:t>
      </w:r>
    </w:p>
    <w:p w14:paraId="56BDE792"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lastRenderedPageBreak/>
        <w:tab/>
        <w:t xml:space="preserve">The following arrangements therefore provide a framework within which special leave requests can be considered to meet specific circumstances. Given the high level of mutual trust placed in all the parties involved it follows that, abuses of the scheme (and therefore mutual trust) must be dealt with very severely.  </w:t>
      </w:r>
    </w:p>
    <w:p w14:paraId="4E69B9BC"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Within this School requests for special leave will be considered by the </w:t>
      </w:r>
      <w:r w:rsidR="0065585E" w:rsidRPr="0065585E">
        <w:rPr>
          <w:rFonts w:ascii="NTFPreCursivefk" w:hAnsi="NTFPreCursivefk" w:cs="Arial"/>
          <w:color w:val="0070C0"/>
          <w:sz w:val="32"/>
        </w:rPr>
        <w:t>Headteacher</w:t>
      </w:r>
      <w:r w:rsidRPr="00D8075B">
        <w:rPr>
          <w:rFonts w:ascii="NTFPreCursivefk" w:hAnsi="NTFPreCursivefk" w:cs="Arial"/>
          <w:sz w:val="32"/>
        </w:rPr>
        <w:t xml:space="preserve"> However, in adopting this policy, Governors have agreed time off with pay where this is specified within the policy. </w:t>
      </w:r>
    </w:p>
    <w:p w14:paraId="49073823" w14:textId="77777777" w:rsidR="002B6928" w:rsidRPr="00D8075B" w:rsidRDefault="002B6928" w:rsidP="0065585E">
      <w:pPr>
        <w:spacing w:line="240" w:lineRule="auto"/>
        <w:ind w:left="709"/>
        <w:jc w:val="both"/>
        <w:rPr>
          <w:rFonts w:ascii="NTFPreCursivefk" w:hAnsi="NTFPreCursivefk" w:cs="Arial"/>
          <w:sz w:val="32"/>
        </w:rPr>
      </w:pPr>
      <w:r w:rsidRPr="00D8075B">
        <w:rPr>
          <w:rFonts w:ascii="NTFPreCursivefk" w:hAnsi="NTFPreCursivefk" w:cs="Arial"/>
          <w:sz w:val="32"/>
        </w:rPr>
        <w:t>Where there are excessive requests for</w:t>
      </w:r>
      <w:r w:rsidR="0065585E">
        <w:rPr>
          <w:rFonts w:ascii="NTFPreCursivefk" w:hAnsi="NTFPreCursivefk" w:cs="Arial"/>
          <w:sz w:val="32"/>
        </w:rPr>
        <w:t xml:space="preserve"> special leave, the Headteacher</w:t>
      </w:r>
      <w:r w:rsidRPr="00D8075B">
        <w:rPr>
          <w:rFonts w:ascii="NTFPreCursivefk" w:hAnsi="NTFPreCursivefk" w:cs="Arial"/>
          <w:sz w:val="32"/>
        </w:rPr>
        <w:t xml:space="preserve"> may refuse a request or grant it without pay even where paid time has been specified within the policy.</w:t>
      </w:r>
    </w:p>
    <w:p w14:paraId="35018490" w14:textId="407A7E8C"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In addition, excess special leave requests may also </w:t>
      </w:r>
      <w:r w:rsidR="0040370D" w:rsidRPr="00D8075B">
        <w:rPr>
          <w:rFonts w:ascii="NTFPreCursivefk" w:hAnsi="NTFPreCursivefk" w:cs="Arial"/>
          <w:sz w:val="32"/>
        </w:rPr>
        <w:t>be</w:t>
      </w:r>
      <w:r w:rsidRPr="00D8075B">
        <w:rPr>
          <w:rFonts w:ascii="NTFPreCursivefk" w:hAnsi="NTFPreCursivefk" w:cs="Arial"/>
          <w:sz w:val="32"/>
        </w:rPr>
        <w:t xml:space="preserve"> </w:t>
      </w:r>
      <w:proofErr w:type="gramStart"/>
      <w:r w:rsidRPr="00D8075B">
        <w:rPr>
          <w:rFonts w:ascii="NTFPreCursivefk" w:hAnsi="NTFPreCursivefk" w:cs="Arial"/>
          <w:sz w:val="32"/>
        </w:rPr>
        <w:t>taken into account</w:t>
      </w:r>
      <w:proofErr w:type="gramEnd"/>
      <w:r w:rsidRPr="00D8075B">
        <w:rPr>
          <w:rFonts w:ascii="NTFPreCursivefk" w:hAnsi="NTFPreCursivefk" w:cs="Arial"/>
          <w:sz w:val="32"/>
        </w:rPr>
        <w:t xml:space="preserve"> should an employee be subject to absence management. </w:t>
      </w:r>
    </w:p>
    <w:p w14:paraId="164746BB" w14:textId="77777777" w:rsidR="002B6928" w:rsidRPr="0065585E" w:rsidRDefault="002B6928" w:rsidP="002B6928">
      <w:pPr>
        <w:pStyle w:val="ListParagraph"/>
        <w:numPr>
          <w:ilvl w:val="0"/>
          <w:numId w:val="16"/>
        </w:numPr>
        <w:spacing w:after="200" w:line="276" w:lineRule="auto"/>
        <w:ind w:left="709" w:hanging="425"/>
        <w:rPr>
          <w:rFonts w:ascii="NTFPreCursivefk" w:hAnsi="NTFPreCursivefk"/>
          <w:b/>
          <w:color w:val="0070C0"/>
          <w:sz w:val="36"/>
          <w:szCs w:val="28"/>
        </w:rPr>
      </w:pPr>
      <w:r w:rsidRPr="0065585E">
        <w:rPr>
          <w:rFonts w:ascii="NTFPreCursivefk" w:hAnsi="NTFPreCursivefk"/>
          <w:b/>
          <w:color w:val="0070C0"/>
          <w:sz w:val="36"/>
          <w:szCs w:val="28"/>
        </w:rPr>
        <w:t xml:space="preserve">Payment </w:t>
      </w:r>
    </w:p>
    <w:p w14:paraId="4771332C" w14:textId="77777777" w:rsidR="002B6928" w:rsidRPr="00D8075B" w:rsidRDefault="002B6928" w:rsidP="0065585E">
      <w:pPr>
        <w:pStyle w:val="BodyText2"/>
        <w:spacing w:after="200" w:line="276" w:lineRule="auto"/>
        <w:ind w:left="709"/>
        <w:rPr>
          <w:rFonts w:ascii="NTFPreCursivefk" w:hAnsi="NTFPreCursivefk"/>
          <w:sz w:val="32"/>
        </w:rPr>
      </w:pPr>
      <w:r w:rsidRPr="00D8075B">
        <w:rPr>
          <w:rFonts w:ascii="NTFPreCursivefk" w:hAnsi="NTFPreCursivefk" w:cs="Arial"/>
          <w:sz w:val="32"/>
        </w:rPr>
        <w:t xml:space="preserve">Payment for special leave will be determined by the individual circumstances around the request. In this School or unless otherwise stated, requests for leave granted may be </w:t>
      </w:r>
      <w:r w:rsidR="0065585E">
        <w:rPr>
          <w:rFonts w:ascii="NTFPreCursivefk" w:hAnsi="NTFPreCursivefk" w:cs="Arial"/>
          <w:sz w:val="32"/>
        </w:rPr>
        <w:t>without pay.</w:t>
      </w:r>
    </w:p>
    <w:p w14:paraId="5CC50483" w14:textId="77777777" w:rsidR="002B6928" w:rsidRPr="00D8075B" w:rsidRDefault="002B6928" w:rsidP="002B6928">
      <w:pPr>
        <w:ind w:left="709"/>
        <w:rPr>
          <w:rFonts w:ascii="NTFPreCursivefk" w:hAnsi="NTFPreCursivefk"/>
          <w:b/>
          <w:color w:val="943834"/>
          <w:sz w:val="36"/>
          <w:szCs w:val="28"/>
        </w:rPr>
      </w:pPr>
      <w:r w:rsidRPr="00D8075B">
        <w:rPr>
          <w:rFonts w:ascii="NTFPreCursivefk" w:hAnsi="NTFPreCursivefk" w:cs="Arial"/>
          <w:sz w:val="32"/>
        </w:rPr>
        <w:tab/>
        <w:t>Longer periods of leave should be discussed as soon as possible with the Headteacher and will be made up of a mixture of unpaid leave, paid special leave and time-off in lieu, annual or flexi leave (where applicable). The employee may wish to substitute time of</w:t>
      </w:r>
      <w:r w:rsidR="0065585E">
        <w:rPr>
          <w:rFonts w:ascii="NTFPreCursivefk" w:hAnsi="NTFPreCursivefk" w:cs="Arial"/>
          <w:sz w:val="32"/>
        </w:rPr>
        <w:t>f</w:t>
      </w:r>
      <w:r w:rsidRPr="00D8075B">
        <w:rPr>
          <w:rFonts w:ascii="NTFPreCursivefk" w:hAnsi="NTFPreCursivefk" w:cs="Arial"/>
          <w:sz w:val="32"/>
        </w:rPr>
        <w:t xml:space="preserve"> in lieu or annual leave (where applicable) for unpaid special leave retrospectively.</w:t>
      </w:r>
    </w:p>
    <w:p w14:paraId="0D4AF427" w14:textId="77777777" w:rsidR="002B6928" w:rsidRPr="0065585E" w:rsidRDefault="002B6928" w:rsidP="002B6928">
      <w:pPr>
        <w:pStyle w:val="ListParagraph"/>
        <w:numPr>
          <w:ilvl w:val="0"/>
          <w:numId w:val="16"/>
        </w:numPr>
        <w:spacing w:after="200" w:line="276" w:lineRule="auto"/>
        <w:ind w:left="709" w:hanging="425"/>
        <w:rPr>
          <w:rFonts w:ascii="NTFPreCursivefk" w:hAnsi="NTFPreCursivefk"/>
          <w:b/>
          <w:color w:val="0070C0"/>
          <w:sz w:val="36"/>
          <w:szCs w:val="28"/>
        </w:rPr>
      </w:pPr>
      <w:r w:rsidRPr="0065585E">
        <w:rPr>
          <w:rFonts w:ascii="NTFPreCursivefk" w:hAnsi="NTFPreCursivefk"/>
          <w:b/>
          <w:color w:val="0070C0"/>
          <w:sz w:val="36"/>
          <w:szCs w:val="28"/>
        </w:rPr>
        <w:t xml:space="preserve">Special Leave Requests </w:t>
      </w:r>
    </w:p>
    <w:p w14:paraId="0F85387D" w14:textId="77777777" w:rsidR="002B6928" w:rsidRPr="00D8075B" w:rsidRDefault="002B6928" w:rsidP="002B6928">
      <w:pPr>
        <w:ind w:firstLine="709"/>
        <w:jc w:val="both"/>
        <w:rPr>
          <w:rFonts w:ascii="NTFPreCursivefk" w:hAnsi="NTFPreCursivefk" w:cs="Arial"/>
          <w:sz w:val="32"/>
        </w:rPr>
      </w:pPr>
      <w:r w:rsidRPr="00D8075B">
        <w:rPr>
          <w:rFonts w:ascii="NTFPreCursivefk" w:hAnsi="NTFPreCursivefk" w:cs="Arial"/>
          <w:sz w:val="32"/>
        </w:rPr>
        <w:t>The policy covers:</w:t>
      </w:r>
    </w:p>
    <w:p w14:paraId="04D4CF5B"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bookmarkStart w:id="0" w:name="emergencytimeofffordependents"/>
      <w:r w:rsidRPr="0065585E">
        <w:rPr>
          <w:rFonts w:ascii="NTFPreCursivefk" w:hAnsi="NTFPreCursivefk" w:cs="Arial"/>
          <w:color w:val="0070C0"/>
          <w:sz w:val="32"/>
        </w:rPr>
        <w:t>Emergency time off for dependents</w:t>
      </w:r>
    </w:p>
    <w:bookmarkEnd w:id="0"/>
    <w:p w14:paraId="73239585"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r w:rsidRPr="0065585E">
        <w:rPr>
          <w:rFonts w:ascii="NTFPreCursivefk" w:hAnsi="NTFPreCursivefk" w:cs="Arial"/>
          <w:color w:val="0070C0"/>
          <w:sz w:val="32"/>
        </w:rPr>
        <w:t>Bereavement leave (including funerals)</w:t>
      </w:r>
    </w:p>
    <w:p w14:paraId="372C09C0"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r w:rsidRPr="0065585E">
        <w:rPr>
          <w:rFonts w:ascii="NTFPreCursivefk" w:hAnsi="NTFPreCursivefk" w:cs="Arial"/>
          <w:color w:val="0070C0"/>
          <w:sz w:val="32"/>
        </w:rPr>
        <w:t>Public service leave</w:t>
      </w:r>
    </w:p>
    <w:p w14:paraId="2F7EDD19"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Fonts w:ascii="NTFPreCursivefk" w:hAnsi="NTFPreCursivefk" w:cs="Arial"/>
          <w:color w:val="0070C0"/>
          <w:sz w:val="32"/>
        </w:rPr>
        <w:t>Time off for employment interviews</w:t>
      </w:r>
    </w:p>
    <w:p w14:paraId="30F4D376"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r w:rsidRPr="0065585E">
        <w:rPr>
          <w:rStyle w:val="Hyperlink"/>
          <w:rFonts w:ascii="NTFPreCursivefk" w:hAnsi="NTFPreCursivefk" w:cs="Arial"/>
          <w:color w:val="0070C0"/>
          <w:sz w:val="32"/>
          <w:u w:val="none"/>
        </w:rPr>
        <w:t>Time off for medical / dental appointments</w:t>
      </w:r>
    </w:p>
    <w:p w14:paraId="3B61255E"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r w:rsidRPr="0065585E">
        <w:rPr>
          <w:rFonts w:ascii="NTFPreCursivefk" w:hAnsi="NTFPreCursivefk" w:cs="Arial"/>
          <w:color w:val="0070C0"/>
          <w:sz w:val="32"/>
        </w:rPr>
        <w:lastRenderedPageBreak/>
        <w:t>Time off for medical screening</w:t>
      </w:r>
    </w:p>
    <w:p w14:paraId="18E35647"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Fonts w:ascii="NTFPreCursivefk" w:hAnsi="NTFPreCursivefk" w:cs="Arial"/>
          <w:color w:val="0070C0"/>
          <w:sz w:val="32"/>
        </w:rPr>
        <w:t>Time off for study leave</w:t>
      </w:r>
    </w:p>
    <w:p w14:paraId="64718E13"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Style w:val="Hyperlink"/>
          <w:rFonts w:ascii="NTFPreCursivefk" w:hAnsi="NTFPreCursivefk" w:cs="Arial"/>
          <w:color w:val="0070C0"/>
          <w:sz w:val="32"/>
          <w:u w:val="none"/>
        </w:rPr>
        <w:t>Time off for professional examinations</w:t>
      </w:r>
    </w:p>
    <w:p w14:paraId="73645627"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Style w:val="Hyperlink"/>
          <w:rFonts w:ascii="NTFPreCursivefk" w:hAnsi="NTFPreCursivefk" w:cs="Arial"/>
          <w:color w:val="0070C0"/>
          <w:sz w:val="32"/>
          <w:u w:val="none"/>
        </w:rPr>
        <w:t>Time off for religious observance</w:t>
      </w:r>
    </w:p>
    <w:p w14:paraId="6B49FB8B"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Style w:val="Hyperlink"/>
          <w:rFonts w:ascii="NTFPreCursivefk" w:hAnsi="NTFPreCursivefk" w:cs="Arial"/>
          <w:color w:val="0070C0"/>
          <w:sz w:val="32"/>
          <w:u w:val="none"/>
        </w:rPr>
        <w:t>Attending court as a witness</w:t>
      </w:r>
    </w:p>
    <w:p w14:paraId="1043FA8F" w14:textId="77777777" w:rsidR="002B6928" w:rsidRPr="0065585E" w:rsidRDefault="002B6928" w:rsidP="002B6928">
      <w:pPr>
        <w:pStyle w:val="ListParagraph"/>
        <w:numPr>
          <w:ilvl w:val="0"/>
          <w:numId w:val="17"/>
        </w:numPr>
        <w:spacing w:after="200" w:line="276" w:lineRule="auto"/>
        <w:ind w:left="720" w:hanging="436"/>
        <w:jc w:val="both"/>
        <w:rPr>
          <w:rStyle w:val="Hyperlink"/>
          <w:rFonts w:ascii="NTFPreCursivefk" w:hAnsi="NTFPreCursivefk" w:cs="Arial"/>
          <w:color w:val="0070C0"/>
          <w:sz w:val="32"/>
          <w:u w:val="none"/>
        </w:rPr>
      </w:pPr>
      <w:r w:rsidRPr="0065585E">
        <w:rPr>
          <w:rStyle w:val="Hyperlink"/>
          <w:rFonts w:ascii="NTFPreCursivefk" w:hAnsi="NTFPreCursivefk" w:cs="Arial"/>
          <w:color w:val="0070C0"/>
          <w:sz w:val="32"/>
          <w:u w:val="none"/>
        </w:rPr>
        <w:t>Fertility treatment</w:t>
      </w:r>
    </w:p>
    <w:p w14:paraId="1AF00B8E" w14:textId="77777777" w:rsidR="002B6928" w:rsidRPr="0065585E" w:rsidRDefault="002B6928" w:rsidP="002B6928">
      <w:pPr>
        <w:pStyle w:val="ListParagraph"/>
        <w:numPr>
          <w:ilvl w:val="0"/>
          <w:numId w:val="17"/>
        </w:numPr>
        <w:spacing w:after="200" w:line="276" w:lineRule="auto"/>
        <w:ind w:left="720" w:hanging="436"/>
        <w:jc w:val="both"/>
        <w:rPr>
          <w:rFonts w:ascii="NTFPreCursivefk" w:hAnsi="NTFPreCursivefk" w:cs="Arial"/>
          <w:color w:val="0070C0"/>
          <w:sz w:val="32"/>
        </w:rPr>
      </w:pPr>
      <w:r w:rsidRPr="0065585E">
        <w:rPr>
          <w:rStyle w:val="Hyperlink"/>
          <w:rFonts w:ascii="NTFPreCursivefk" w:hAnsi="NTFPreCursivefk" w:cs="Arial"/>
          <w:color w:val="0070C0"/>
          <w:sz w:val="32"/>
          <w:u w:val="none"/>
        </w:rPr>
        <w:t>Time off for ‘other’ circumstances</w:t>
      </w:r>
    </w:p>
    <w:p w14:paraId="05F804A1" w14:textId="671059A6" w:rsidR="002B6928" w:rsidRPr="00D8075B" w:rsidRDefault="002B6928" w:rsidP="002B6928">
      <w:pPr>
        <w:pStyle w:val="Heading1"/>
        <w:spacing w:before="0" w:after="200" w:line="276" w:lineRule="auto"/>
        <w:ind w:left="1276" w:hanging="567"/>
        <w:jc w:val="both"/>
        <w:rPr>
          <w:rFonts w:ascii="NTFPreCursivefk" w:hAnsi="NTFPreCursivefk"/>
          <w:b w:val="0"/>
          <w:szCs w:val="24"/>
        </w:rPr>
      </w:pPr>
      <w:r w:rsidRPr="00D8075B">
        <w:rPr>
          <w:rFonts w:ascii="NTFPreCursivefk" w:hAnsi="NTFPreCursivefk"/>
          <w:b w:val="0"/>
          <w:szCs w:val="24"/>
        </w:rPr>
        <w:t xml:space="preserve">The </w:t>
      </w:r>
      <w:r w:rsidR="00FB7B2A" w:rsidRPr="00D8075B">
        <w:rPr>
          <w:rFonts w:ascii="NTFPreCursivefk" w:hAnsi="NTFPreCursivefk"/>
          <w:b w:val="0"/>
          <w:szCs w:val="24"/>
        </w:rPr>
        <w:t>school</w:t>
      </w:r>
      <w:r w:rsidRPr="00D8075B">
        <w:rPr>
          <w:rFonts w:ascii="NTFPreCursivefk" w:hAnsi="NTFPreCursivefk"/>
          <w:b w:val="0"/>
          <w:szCs w:val="24"/>
        </w:rPr>
        <w:t xml:space="preserve"> also provides other leave arrangements:</w:t>
      </w:r>
    </w:p>
    <w:p w14:paraId="16D65741" w14:textId="77777777" w:rsidR="002B6928" w:rsidRPr="00D8075B" w:rsidRDefault="002B6928" w:rsidP="002B6928">
      <w:pPr>
        <w:pStyle w:val="ListParagraph"/>
        <w:numPr>
          <w:ilvl w:val="0"/>
          <w:numId w:val="25"/>
        </w:numPr>
        <w:spacing w:after="200" w:line="276" w:lineRule="auto"/>
        <w:ind w:left="567" w:hanging="283"/>
        <w:rPr>
          <w:rFonts w:ascii="NTFPreCursivefk" w:hAnsi="NTFPreCursivefk"/>
          <w:sz w:val="32"/>
          <w:lang w:eastAsia="en-GB"/>
        </w:rPr>
      </w:pPr>
      <w:r w:rsidRPr="0065585E">
        <w:rPr>
          <w:rFonts w:ascii="NTFPreCursivefk" w:hAnsi="NTFPreCursivefk"/>
          <w:b/>
          <w:color w:val="0070C0"/>
          <w:sz w:val="32"/>
          <w:lang w:eastAsia="en-GB"/>
        </w:rPr>
        <w:t>Time off for antenatal appointments</w:t>
      </w:r>
      <w:r w:rsidRPr="0065585E">
        <w:rPr>
          <w:rFonts w:ascii="NTFPreCursivefk" w:hAnsi="NTFPreCursivefk"/>
          <w:color w:val="0070C0"/>
          <w:sz w:val="32"/>
          <w:lang w:eastAsia="en-GB"/>
        </w:rPr>
        <w:t xml:space="preserve"> </w:t>
      </w:r>
      <w:r w:rsidRPr="00D8075B">
        <w:rPr>
          <w:rFonts w:ascii="NTFPreCursivefk" w:hAnsi="NTFPreCursivefk"/>
          <w:sz w:val="32"/>
          <w:lang w:eastAsia="en-GB"/>
        </w:rPr>
        <w:t xml:space="preserve">covered in the </w:t>
      </w:r>
      <w:r w:rsidRPr="00D8075B">
        <w:rPr>
          <w:rFonts w:ascii="NTFPreCursivefk" w:hAnsi="NTFPreCursivefk"/>
          <w:sz w:val="32"/>
        </w:rPr>
        <w:t>Maternity and Family Friendly Policy</w:t>
      </w:r>
    </w:p>
    <w:p w14:paraId="37DE0605" w14:textId="77777777" w:rsidR="002B6928" w:rsidRPr="00D8075B" w:rsidRDefault="002B6928" w:rsidP="002B6928">
      <w:pPr>
        <w:rPr>
          <w:rFonts w:ascii="NTFPreCursivefk" w:hAnsi="NTFPreCursivefk"/>
          <w:sz w:val="32"/>
          <w:lang w:eastAsia="en-GB"/>
        </w:rPr>
      </w:pPr>
    </w:p>
    <w:p w14:paraId="5B99CA80" w14:textId="77777777" w:rsidR="002B6928" w:rsidRPr="0065585E" w:rsidRDefault="002B6928" w:rsidP="002B6928">
      <w:pPr>
        <w:ind w:left="709" w:hanging="425"/>
        <w:rPr>
          <w:rFonts w:ascii="NTFPreCursivefk" w:hAnsi="NTFPreCursivefk" w:cs="Arial"/>
          <w:b/>
          <w:bCs/>
          <w:color w:val="0070C0"/>
          <w:sz w:val="32"/>
          <w:szCs w:val="24"/>
          <w:u w:val="single"/>
        </w:rPr>
      </w:pPr>
      <w:bookmarkStart w:id="1" w:name="emergencytimeoff"/>
      <w:bookmarkEnd w:id="1"/>
      <w:r w:rsidRPr="0065585E">
        <w:rPr>
          <w:rFonts w:ascii="NTFPreCursivefk" w:hAnsi="NTFPreCursivefk"/>
          <w:b/>
          <w:color w:val="0070C0"/>
          <w:sz w:val="32"/>
          <w:szCs w:val="24"/>
          <w:u w:val="single"/>
        </w:rPr>
        <w:t>Emergency Time Off</w:t>
      </w:r>
      <w:r w:rsidRPr="0065585E">
        <w:rPr>
          <w:rFonts w:ascii="NTFPreCursivefk" w:hAnsi="NTFPreCursivefk" w:cs="Arial"/>
          <w:b/>
          <w:bCs/>
          <w:color w:val="0070C0"/>
          <w:sz w:val="32"/>
          <w:szCs w:val="24"/>
          <w:u w:val="single"/>
        </w:rPr>
        <w:t xml:space="preserve"> for Dependants </w:t>
      </w:r>
    </w:p>
    <w:p w14:paraId="35FA84CA" w14:textId="77777777" w:rsidR="002B6928" w:rsidRPr="00D8075B" w:rsidRDefault="002B6928" w:rsidP="002B6928">
      <w:pPr>
        <w:ind w:left="709" w:hanging="567"/>
        <w:jc w:val="both"/>
        <w:rPr>
          <w:rFonts w:ascii="NTFPreCursivefk" w:hAnsi="NTFPreCursivefk"/>
          <w:b/>
          <w:sz w:val="32"/>
          <w:u w:val="single"/>
        </w:rPr>
      </w:pPr>
      <w:r w:rsidRPr="00D8075B">
        <w:rPr>
          <w:rFonts w:ascii="NTFPreCursivefk" w:hAnsi="NTFPreCursivefk" w:cs="Arial"/>
          <w:sz w:val="32"/>
        </w:rPr>
        <w:tab/>
        <w:t>This section covers occasions when employees may need to take time off to deal with emergency situations that occur outside of the workplace and are not known about in advance.</w:t>
      </w:r>
    </w:p>
    <w:p w14:paraId="66C50FA0" w14:textId="77777777" w:rsidR="002B6928" w:rsidRPr="00D8075B" w:rsidRDefault="002B6928" w:rsidP="002B6928">
      <w:pPr>
        <w:ind w:left="709" w:hanging="567"/>
        <w:jc w:val="both"/>
        <w:rPr>
          <w:rFonts w:ascii="NTFPreCursivefk" w:hAnsi="NTFPreCursivefk" w:cs="Arial"/>
          <w:sz w:val="32"/>
        </w:rPr>
      </w:pPr>
      <w:r w:rsidRPr="00D8075B">
        <w:rPr>
          <w:rFonts w:ascii="NTFPreCursivefk" w:hAnsi="NTFPreCursivefk" w:cs="Arial"/>
          <w:sz w:val="32"/>
        </w:rPr>
        <w:tab/>
        <w:t xml:space="preserve">Time off will be allowed for staff to deal with domestic emergencies relating to dependants. This will be </w:t>
      </w:r>
      <w:r w:rsidR="0065585E" w:rsidRPr="0065585E">
        <w:rPr>
          <w:rFonts w:ascii="NTFPreCursivefk" w:hAnsi="NTFPreCursivefk" w:cs="Arial"/>
          <w:sz w:val="32"/>
        </w:rPr>
        <w:t>unpaid.</w:t>
      </w:r>
      <w:r w:rsidRPr="0065585E">
        <w:rPr>
          <w:rFonts w:ascii="NTFPreCursivefk" w:hAnsi="NTFPreCursivefk" w:cs="Arial"/>
          <w:sz w:val="32"/>
        </w:rPr>
        <w:t xml:space="preserve"> </w:t>
      </w:r>
      <w:r w:rsidRPr="00D8075B">
        <w:rPr>
          <w:rFonts w:ascii="NTFPreCursivefk" w:hAnsi="NTFPreCursivefk" w:cs="Arial"/>
          <w:sz w:val="32"/>
        </w:rPr>
        <w:t>For the purposes of definition dependants are:</w:t>
      </w:r>
    </w:p>
    <w:p w14:paraId="30F54996" w14:textId="77777777" w:rsidR="002B6928" w:rsidRPr="00D8075B" w:rsidRDefault="002B6928" w:rsidP="002B6928">
      <w:pPr>
        <w:numPr>
          <w:ilvl w:val="0"/>
          <w:numId w:val="19"/>
        </w:numPr>
        <w:tabs>
          <w:tab w:val="clear" w:pos="1440"/>
          <w:tab w:val="num" w:pos="709"/>
        </w:tabs>
        <w:spacing w:after="0" w:line="240" w:lineRule="auto"/>
        <w:ind w:left="709" w:hanging="425"/>
        <w:jc w:val="both"/>
        <w:rPr>
          <w:rFonts w:ascii="NTFPreCursivefk" w:hAnsi="NTFPreCursivefk" w:cs="Arial"/>
          <w:sz w:val="32"/>
        </w:rPr>
      </w:pPr>
      <w:r w:rsidRPr="00D8075B">
        <w:rPr>
          <w:rFonts w:ascii="NTFPreCursivefk" w:hAnsi="NTFPreCursivefk" w:cs="Arial"/>
          <w:sz w:val="32"/>
        </w:rPr>
        <w:t>Partner or Spouse</w:t>
      </w:r>
    </w:p>
    <w:p w14:paraId="4D14DEE0" w14:textId="77777777" w:rsidR="002B6928" w:rsidRPr="00D8075B" w:rsidRDefault="002B6928" w:rsidP="002B6928">
      <w:pPr>
        <w:numPr>
          <w:ilvl w:val="0"/>
          <w:numId w:val="19"/>
        </w:numPr>
        <w:tabs>
          <w:tab w:val="clear" w:pos="1440"/>
          <w:tab w:val="num" w:pos="709"/>
        </w:tabs>
        <w:spacing w:after="0" w:line="240" w:lineRule="auto"/>
        <w:ind w:left="709" w:hanging="425"/>
        <w:jc w:val="both"/>
        <w:rPr>
          <w:rFonts w:ascii="NTFPreCursivefk" w:hAnsi="NTFPreCursivefk" w:cs="Arial"/>
          <w:sz w:val="32"/>
        </w:rPr>
      </w:pPr>
      <w:r w:rsidRPr="00D8075B">
        <w:rPr>
          <w:rFonts w:ascii="NTFPreCursivefk" w:hAnsi="NTFPreCursivefk" w:cs="Arial"/>
          <w:sz w:val="32"/>
        </w:rPr>
        <w:t>Child/Stepchild</w:t>
      </w:r>
    </w:p>
    <w:p w14:paraId="34B719FB" w14:textId="77777777" w:rsidR="002B6928" w:rsidRPr="00D8075B" w:rsidRDefault="002B6928" w:rsidP="002B6928">
      <w:pPr>
        <w:numPr>
          <w:ilvl w:val="0"/>
          <w:numId w:val="19"/>
        </w:numPr>
        <w:tabs>
          <w:tab w:val="clear" w:pos="1440"/>
          <w:tab w:val="num" w:pos="709"/>
        </w:tabs>
        <w:spacing w:after="0" w:line="240" w:lineRule="auto"/>
        <w:ind w:left="709" w:hanging="425"/>
        <w:jc w:val="both"/>
        <w:rPr>
          <w:rFonts w:ascii="NTFPreCursivefk" w:hAnsi="NTFPreCursivefk" w:cs="Arial"/>
          <w:sz w:val="32"/>
        </w:rPr>
      </w:pPr>
      <w:r w:rsidRPr="00D8075B">
        <w:rPr>
          <w:rFonts w:ascii="NTFPreCursivefk" w:hAnsi="NTFPreCursivefk" w:cs="Arial"/>
          <w:sz w:val="32"/>
        </w:rPr>
        <w:t>Parents of the employee</w:t>
      </w:r>
    </w:p>
    <w:p w14:paraId="6F6C8D85" w14:textId="77B6DB8C" w:rsidR="002B6928" w:rsidRPr="00D8075B" w:rsidRDefault="002B6928" w:rsidP="002B6928">
      <w:pPr>
        <w:numPr>
          <w:ilvl w:val="0"/>
          <w:numId w:val="19"/>
        </w:numPr>
        <w:tabs>
          <w:tab w:val="clear" w:pos="1440"/>
          <w:tab w:val="num" w:pos="709"/>
        </w:tabs>
        <w:spacing w:after="200" w:line="276" w:lineRule="auto"/>
        <w:ind w:left="709" w:hanging="425"/>
        <w:jc w:val="both"/>
        <w:rPr>
          <w:rFonts w:ascii="NTFPreCursivefk" w:hAnsi="NTFPreCursivefk" w:cs="Arial"/>
          <w:sz w:val="32"/>
        </w:rPr>
      </w:pPr>
      <w:r w:rsidRPr="00D8075B">
        <w:rPr>
          <w:rFonts w:ascii="NTFPreCursivefk" w:hAnsi="NTFPreCursivefk" w:cs="Arial"/>
          <w:sz w:val="32"/>
        </w:rPr>
        <w:t xml:space="preserve">Other relatives who reside with the employee or any person who relies on the employee to </w:t>
      </w:r>
      <w:r w:rsidR="00FB7B2A" w:rsidRPr="00D8075B">
        <w:rPr>
          <w:rFonts w:ascii="NTFPreCursivefk" w:hAnsi="NTFPreCursivefk" w:cs="Arial"/>
          <w:sz w:val="32"/>
        </w:rPr>
        <w:t>plan</w:t>
      </w:r>
      <w:r w:rsidRPr="00D8075B">
        <w:rPr>
          <w:rFonts w:ascii="NTFPreCursivefk" w:hAnsi="NTFPreCursivefk" w:cs="Arial"/>
          <w:sz w:val="32"/>
        </w:rPr>
        <w:t xml:space="preserve"> for the provision of care in the event of illness or injury.</w:t>
      </w:r>
    </w:p>
    <w:p w14:paraId="327E1144" w14:textId="77777777" w:rsidR="002B6928" w:rsidRPr="0065585E" w:rsidRDefault="002B6928" w:rsidP="002B6928">
      <w:pPr>
        <w:ind w:left="709" w:hanging="709"/>
        <w:jc w:val="both"/>
        <w:rPr>
          <w:rFonts w:ascii="NTFPreCursivefk" w:hAnsi="NTFPreCursivefk" w:cs="Arial"/>
          <w:sz w:val="32"/>
        </w:rPr>
      </w:pPr>
      <w:r w:rsidRPr="00D8075B">
        <w:rPr>
          <w:rFonts w:ascii="NTFPreCursivefk" w:hAnsi="NTFPreCursivefk" w:cs="Arial"/>
          <w:b/>
          <w:sz w:val="32"/>
        </w:rPr>
        <w:tab/>
      </w:r>
      <w:r w:rsidRPr="0065585E">
        <w:rPr>
          <w:rFonts w:ascii="NTFPreCursivefk" w:hAnsi="NTFPreCursivefk" w:cs="Arial"/>
          <w:sz w:val="32"/>
        </w:rPr>
        <w:t>Lodgers, boarder’s tenants and employees are not dependants.</w:t>
      </w:r>
    </w:p>
    <w:p w14:paraId="2969318D" w14:textId="77777777" w:rsidR="002B6928" w:rsidRPr="00D8075B" w:rsidRDefault="002B6928" w:rsidP="002B6928">
      <w:pPr>
        <w:shd w:val="clear" w:color="auto" w:fill="FFFFFF"/>
        <w:ind w:left="1276" w:hanging="567"/>
        <w:jc w:val="both"/>
        <w:rPr>
          <w:rFonts w:ascii="NTFPreCursivefk" w:hAnsi="NTFPreCursivefk" w:cs="Arial"/>
          <w:sz w:val="32"/>
        </w:rPr>
      </w:pPr>
      <w:r w:rsidRPr="00D8075B">
        <w:rPr>
          <w:rFonts w:ascii="NTFPreCursivefk" w:hAnsi="NTFPreCursivefk" w:cs="Arial"/>
          <w:sz w:val="32"/>
        </w:rPr>
        <w:t>Time off will be allowed to deal with the following situations:</w:t>
      </w:r>
    </w:p>
    <w:p w14:paraId="439EAB84"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t>Physical or mental illness of a dependant.</w:t>
      </w:r>
    </w:p>
    <w:p w14:paraId="3926B0C2"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t>Where the dependant has been involved in an accident or assaulted.</w:t>
      </w:r>
    </w:p>
    <w:p w14:paraId="1C57D919"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lastRenderedPageBreak/>
        <w:t>To make longer term care arrangements for a dependant who is ill i.e. if a child is ill to arrange for someone to look after them.</w:t>
      </w:r>
    </w:p>
    <w:p w14:paraId="713046A8"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t xml:space="preserve">To deal with disrupted care arrangements i.e. if a childminder or district nurse contracted to provide care whilst an employee is at work fails to arrive or is late. </w:t>
      </w:r>
    </w:p>
    <w:p w14:paraId="64138C2C"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t>To deal with incidents arising from a child’s attendance at school and which unexpectedly requires the employees’ attendance as a matter of urgency.</w:t>
      </w:r>
    </w:p>
    <w:p w14:paraId="5CF5589D" w14:textId="77777777" w:rsidR="002B6928" w:rsidRPr="00D8075B" w:rsidRDefault="002B6928" w:rsidP="002B6928">
      <w:pPr>
        <w:pStyle w:val="ListParagraph"/>
        <w:numPr>
          <w:ilvl w:val="0"/>
          <w:numId w:val="20"/>
        </w:numPr>
        <w:shd w:val="clear" w:color="auto" w:fill="FFFFFF"/>
        <w:spacing w:after="200" w:line="276" w:lineRule="auto"/>
        <w:ind w:left="709" w:hanging="425"/>
        <w:jc w:val="both"/>
        <w:rPr>
          <w:rFonts w:ascii="NTFPreCursivefk" w:hAnsi="NTFPreCursivefk" w:cs="Arial"/>
          <w:sz w:val="32"/>
        </w:rPr>
      </w:pPr>
      <w:r w:rsidRPr="00D8075B">
        <w:rPr>
          <w:rFonts w:ascii="NTFPreCursivefk" w:hAnsi="NTFPreCursivefk" w:cs="Arial"/>
          <w:sz w:val="32"/>
        </w:rPr>
        <w:t xml:space="preserve">Other exceptional circumstances arising directly from established caring responsibilities. </w:t>
      </w:r>
    </w:p>
    <w:p w14:paraId="4B5556B3" w14:textId="277D2231" w:rsidR="002B6928" w:rsidRPr="00D8075B" w:rsidRDefault="002B6928" w:rsidP="002B6928">
      <w:pPr>
        <w:tabs>
          <w:tab w:val="left" w:pos="1125"/>
          <w:tab w:val="left" w:pos="2070"/>
          <w:tab w:val="left" w:pos="9465"/>
        </w:tabs>
        <w:ind w:left="709"/>
        <w:rPr>
          <w:rFonts w:ascii="NTFPreCursivefk" w:hAnsi="NTFPreCursivefk"/>
          <w:sz w:val="32"/>
        </w:rPr>
      </w:pPr>
      <w:r w:rsidRPr="00D8075B">
        <w:rPr>
          <w:rFonts w:ascii="NTFPreCursivefk" w:hAnsi="NTFPreCursivefk"/>
          <w:sz w:val="32"/>
        </w:rPr>
        <w:t xml:space="preserve">In the above cases the employee is required to </w:t>
      </w:r>
      <w:r w:rsidR="0040370D">
        <w:rPr>
          <w:rFonts w:ascii="NTFPreCursivefk" w:hAnsi="NTFPreCursivefk"/>
          <w:sz w:val="32"/>
        </w:rPr>
        <w:t>complete the ‘Request for Time off’ form</w:t>
      </w:r>
      <w:r w:rsidRPr="00D8075B">
        <w:rPr>
          <w:rFonts w:ascii="NTFPreCursivefk" w:hAnsi="NTFPreCursivefk"/>
          <w:sz w:val="32"/>
        </w:rPr>
        <w:t xml:space="preserve"> before their expected start time and in line with School policy to inform t</w:t>
      </w:r>
      <w:r w:rsidR="0040370D">
        <w:rPr>
          <w:rFonts w:ascii="NTFPreCursivefk" w:hAnsi="NTFPreCursivefk"/>
          <w:sz w:val="32"/>
        </w:rPr>
        <w:t>he head</w:t>
      </w:r>
      <w:r w:rsidRPr="00D8075B">
        <w:rPr>
          <w:rFonts w:ascii="NTFPreCursivefk" w:hAnsi="NTFPreCursivefk"/>
          <w:sz w:val="32"/>
        </w:rPr>
        <w:t xml:space="preserve"> of the following:-</w:t>
      </w:r>
    </w:p>
    <w:p w14:paraId="23EBFECD" w14:textId="77777777" w:rsidR="002B6928" w:rsidRPr="00D8075B" w:rsidRDefault="002B6928" w:rsidP="002B6928">
      <w:pPr>
        <w:pStyle w:val="BodyText"/>
        <w:numPr>
          <w:ilvl w:val="0"/>
          <w:numId w:val="21"/>
        </w:numPr>
        <w:shd w:val="clear" w:color="auto" w:fill="FFFFFF"/>
        <w:tabs>
          <w:tab w:val="clear" w:pos="1440"/>
          <w:tab w:val="num" w:pos="709"/>
        </w:tabs>
        <w:spacing w:after="200" w:line="276" w:lineRule="auto"/>
        <w:ind w:hanging="1156"/>
        <w:jc w:val="both"/>
        <w:rPr>
          <w:rFonts w:ascii="NTFPreCursivefk" w:hAnsi="NTFPreCursivefk" w:cs="Arial"/>
          <w:sz w:val="32"/>
        </w:rPr>
      </w:pPr>
      <w:r w:rsidRPr="00D8075B">
        <w:rPr>
          <w:rFonts w:ascii="NTFPreCursivefk" w:hAnsi="NTFPreCursivefk" w:cs="Arial"/>
          <w:sz w:val="32"/>
        </w:rPr>
        <w:t>The reason for their absence.</w:t>
      </w:r>
    </w:p>
    <w:p w14:paraId="2F9AB5EC" w14:textId="77777777" w:rsidR="002B6928" w:rsidRPr="00D8075B" w:rsidRDefault="002B6928" w:rsidP="002B6928">
      <w:pPr>
        <w:numPr>
          <w:ilvl w:val="0"/>
          <w:numId w:val="21"/>
        </w:numPr>
        <w:shd w:val="clear" w:color="auto" w:fill="FFFFFF"/>
        <w:tabs>
          <w:tab w:val="clear" w:pos="1440"/>
          <w:tab w:val="num" w:pos="709"/>
        </w:tabs>
        <w:spacing w:after="200" w:line="276" w:lineRule="auto"/>
        <w:ind w:hanging="1156"/>
        <w:jc w:val="both"/>
        <w:rPr>
          <w:rFonts w:ascii="NTFPreCursivefk" w:hAnsi="NTFPreCursivefk" w:cs="Arial"/>
          <w:sz w:val="32"/>
        </w:rPr>
      </w:pPr>
      <w:r w:rsidRPr="00D8075B">
        <w:rPr>
          <w:rFonts w:ascii="NTFPreCursivefk" w:hAnsi="NTFPreCursivefk" w:cs="Arial"/>
          <w:sz w:val="32"/>
        </w:rPr>
        <w:t>The anticipated length of their absence.</w:t>
      </w:r>
    </w:p>
    <w:p w14:paraId="5D41E218" w14:textId="77777777" w:rsidR="002B6928" w:rsidRPr="00D8075B" w:rsidRDefault="002B6928" w:rsidP="002B6928">
      <w:pPr>
        <w:numPr>
          <w:ilvl w:val="0"/>
          <w:numId w:val="21"/>
        </w:numPr>
        <w:shd w:val="clear" w:color="auto" w:fill="FFFFFF"/>
        <w:tabs>
          <w:tab w:val="clear" w:pos="1440"/>
          <w:tab w:val="num" w:pos="709"/>
        </w:tabs>
        <w:spacing w:after="200" w:line="276" w:lineRule="auto"/>
        <w:ind w:hanging="1156"/>
        <w:jc w:val="both"/>
        <w:rPr>
          <w:rFonts w:ascii="NTFPreCursivefk" w:hAnsi="NTFPreCursivefk" w:cs="Arial"/>
          <w:sz w:val="32"/>
        </w:rPr>
      </w:pPr>
      <w:r w:rsidRPr="00D8075B">
        <w:rPr>
          <w:rFonts w:ascii="NTFPreCursivefk" w:hAnsi="NTFPreCursivefk" w:cs="Arial"/>
          <w:sz w:val="32"/>
        </w:rPr>
        <w:t>An estimated time of return to work.</w:t>
      </w:r>
    </w:p>
    <w:p w14:paraId="438B97DF" w14:textId="77777777" w:rsidR="002B6928" w:rsidRPr="00D8075B" w:rsidRDefault="002B6928" w:rsidP="002B6928">
      <w:pPr>
        <w:pStyle w:val="BodyText"/>
        <w:tabs>
          <w:tab w:val="left" w:pos="709"/>
        </w:tabs>
        <w:spacing w:after="200" w:line="276" w:lineRule="auto"/>
        <w:ind w:left="709"/>
        <w:jc w:val="both"/>
        <w:rPr>
          <w:rFonts w:ascii="NTFPreCursivefk" w:hAnsi="NTFPreCursivefk" w:cs="Arial"/>
          <w:b/>
          <w:color w:val="943834"/>
          <w:sz w:val="32"/>
        </w:rPr>
      </w:pPr>
      <w:r w:rsidRPr="00D8075B">
        <w:rPr>
          <w:rFonts w:ascii="NTFPreCursivefk" w:hAnsi="NTFPreCursivefk" w:cs="Arial"/>
          <w:color w:val="943834"/>
          <w:sz w:val="32"/>
        </w:rPr>
        <w:tab/>
      </w:r>
      <w:r w:rsidRPr="0065585E">
        <w:rPr>
          <w:rFonts w:ascii="NTFPreCursivefk" w:hAnsi="NTFPreCursivefk" w:cs="Arial"/>
          <w:b/>
          <w:sz w:val="32"/>
        </w:rPr>
        <w:t>In emergency situations contact should be made as soon as is reasonably practicable.</w:t>
      </w:r>
    </w:p>
    <w:p w14:paraId="5D4E2817"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It is expected that the following should be arranged outside of working hours and time off may only be allowed with extenuating circumstances and by prior arrangement with the Headteacher. This time will be </w:t>
      </w:r>
      <w:r w:rsidRPr="0065585E">
        <w:rPr>
          <w:rFonts w:ascii="NTFPreCursivefk" w:hAnsi="NTFPreCursivefk" w:cs="Arial"/>
          <w:color w:val="0070C0"/>
          <w:sz w:val="32"/>
        </w:rPr>
        <w:t>unpaid:</w:t>
      </w:r>
    </w:p>
    <w:p w14:paraId="1A64F1A5" w14:textId="77777777" w:rsidR="002B6928" w:rsidRPr="00D8075B" w:rsidRDefault="002B6928" w:rsidP="002B6928">
      <w:pPr>
        <w:numPr>
          <w:ilvl w:val="0"/>
          <w:numId w:val="22"/>
        </w:numPr>
        <w:tabs>
          <w:tab w:val="clear" w:pos="1440"/>
          <w:tab w:val="num" w:pos="709"/>
        </w:tabs>
        <w:spacing w:after="200" w:line="276" w:lineRule="auto"/>
        <w:ind w:left="709" w:hanging="425"/>
        <w:jc w:val="both"/>
        <w:rPr>
          <w:rFonts w:ascii="NTFPreCursivefk" w:hAnsi="NTFPreCursivefk" w:cs="Arial"/>
          <w:sz w:val="32"/>
        </w:rPr>
      </w:pPr>
      <w:r w:rsidRPr="00D8075B">
        <w:rPr>
          <w:rFonts w:ascii="NTFPreCursivefk" w:hAnsi="NTFPreCursivefk" w:cs="Arial"/>
          <w:sz w:val="32"/>
        </w:rPr>
        <w:t>Attendance at non-emergency dental or doctors’ appointments for yourself or with a dependant.</w:t>
      </w:r>
    </w:p>
    <w:p w14:paraId="2D970103" w14:textId="74CCF40B" w:rsidR="002B6928" w:rsidRDefault="002B6928" w:rsidP="002B6928">
      <w:pPr>
        <w:numPr>
          <w:ilvl w:val="0"/>
          <w:numId w:val="22"/>
        </w:numPr>
        <w:tabs>
          <w:tab w:val="clear" w:pos="1440"/>
          <w:tab w:val="num" w:pos="709"/>
        </w:tabs>
        <w:spacing w:after="200" w:line="276" w:lineRule="auto"/>
        <w:ind w:left="709" w:hanging="425"/>
        <w:jc w:val="both"/>
        <w:rPr>
          <w:rFonts w:ascii="NTFPreCursivefk" w:hAnsi="NTFPreCursivefk" w:cs="Arial"/>
          <w:sz w:val="32"/>
        </w:rPr>
      </w:pPr>
      <w:r w:rsidRPr="00D8075B">
        <w:rPr>
          <w:rFonts w:ascii="NTFPreCursivefk" w:hAnsi="NTFPreCursivefk" w:cs="Arial"/>
          <w:sz w:val="32"/>
        </w:rPr>
        <w:t xml:space="preserve">Attendance at </w:t>
      </w:r>
      <w:r w:rsidR="00452245" w:rsidRPr="00D8075B">
        <w:rPr>
          <w:rFonts w:ascii="NTFPreCursivefk" w:hAnsi="NTFPreCursivefk" w:cs="Arial"/>
          <w:sz w:val="32"/>
        </w:rPr>
        <w:t>parents’</w:t>
      </w:r>
      <w:r w:rsidRPr="00D8075B">
        <w:rPr>
          <w:rFonts w:ascii="NTFPreCursivefk" w:hAnsi="NTFPreCursivefk" w:cs="Arial"/>
          <w:sz w:val="32"/>
        </w:rPr>
        <w:t xml:space="preserve"> evenings or other pre-arranged school appointments.</w:t>
      </w:r>
    </w:p>
    <w:p w14:paraId="150EA12A" w14:textId="77777777" w:rsidR="002B6928" w:rsidRPr="00D8075B" w:rsidRDefault="002B6928" w:rsidP="002B6928">
      <w:pPr>
        <w:pStyle w:val="ListParagraph"/>
        <w:numPr>
          <w:ilvl w:val="0"/>
          <w:numId w:val="22"/>
        </w:numPr>
        <w:tabs>
          <w:tab w:val="clear" w:pos="1440"/>
          <w:tab w:val="num" w:pos="709"/>
        </w:tabs>
        <w:spacing w:after="200" w:line="276" w:lineRule="auto"/>
        <w:ind w:hanging="1156"/>
        <w:rPr>
          <w:rFonts w:ascii="NTFPreCursivefk" w:hAnsi="NTFPreCursivefk"/>
          <w:sz w:val="32"/>
          <w:lang w:eastAsia="en-GB"/>
        </w:rPr>
      </w:pPr>
      <w:r w:rsidRPr="00D8075B">
        <w:rPr>
          <w:rFonts w:ascii="NTFPreCursivefk" w:hAnsi="NTFPreCursivefk" w:cs="Arial"/>
          <w:sz w:val="32"/>
        </w:rPr>
        <w:t>Absences to provide non-emergency transportation for a dependant.</w:t>
      </w:r>
    </w:p>
    <w:p w14:paraId="6D499043" w14:textId="77777777" w:rsidR="002B6928" w:rsidRPr="00D8075B" w:rsidRDefault="002B6928" w:rsidP="002B6928">
      <w:pPr>
        <w:pStyle w:val="ListParagraph"/>
        <w:spacing w:after="0"/>
        <w:ind w:left="1440"/>
        <w:jc w:val="both"/>
        <w:rPr>
          <w:rFonts w:ascii="NTFPreCursivefk" w:hAnsi="NTFPreCursivefk"/>
          <w:color w:val="943834"/>
          <w:sz w:val="32"/>
          <w:lang w:eastAsia="en-GB"/>
        </w:rPr>
      </w:pPr>
    </w:p>
    <w:p w14:paraId="3A304989" w14:textId="77777777" w:rsidR="002B6928" w:rsidRPr="0065585E" w:rsidRDefault="002B6928" w:rsidP="002B6928">
      <w:pPr>
        <w:ind w:left="709" w:hanging="425"/>
        <w:rPr>
          <w:rFonts w:ascii="NTFPreCursivefk" w:hAnsi="NTFPreCursivefk"/>
          <w:color w:val="0070C0"/>
          <w:sz w:val="32"/>
          <w:szCs w:val="24"/>
        </w:rPr>
      </w:pPr>
      <w:bookmarkStart w:id="2" w:name="Fosterandfamilyfriendlytimeoff"/>
      <w:bookmarkStart w:id="3" w:name="Bereavementleave"/>
      <w:bookmarkEnd w:id="2"/>
      <w:bookmarkEnd w:id="3"/>
      <w:r w:rsidRPr="0065585E">
        <w:rPr>
          <w:rFonts w:ascii="NTFPreCursivefk" w:hAnsi="NTFPreCursivefk"/>
          <w:color w:val="0070C0"/>
          <w:sz w:val="32"/>
          <w:szCs w:val="24"/>
        </w:rPr>
        <w:t>Longer Term Arrangements</w:t>
      </w:r>
    </w:p>
    <w:p w14:paraId="6981D586" w14:textId="77777777" w:rsidR="002B6928" w:rsidRPr="00D8075B" w:rsidRDefault="002B6928" w:rsidP="002B6928">
      <w:pPr>
        <w:ind w:left="709" w:hanging="425"/>
        <w:rPr>
          <w:rFonts w:ascii="NTFPreCursivefk" w:hAnsi="NTFPreCursivefk"/>
          <w:sz w:val="32"/>
          <w:szCs w:val="24"/>
        </w:rPr>
      </w:pPr>
      <w:r w:rsidRPr="00D8075B">
        <w:rPr>
          <w:rFonts w:ascii="NTFPreCursivefk" w:hAnsi="NTFPreCursivefk"/>
          <w:b/>
          <w:color w:val="943834"/>
          <w:sz w:val="32"/>
          <w:szCs w:val="24"/>
        </w:rPr>
        <w:tab/>
      </w:r>
      <w:r w:rsidRPr="00D8075B">
        <w:rPr>
          <w:rFonts w:ascii="NTFPreCursivefk" w:hAnsi="NTFPreCursivefk"/>
          <w:sz w:val="32"/>
          <w:szCs w:val="24"/>
        </w:rPr>
        <w:t xml:space="preserve">When it becomes apparent that an employee is having excessive special leave requests/time off as a result of caring responsibilities, this should be </w:t>
      </w:r>
      <w:r w:rsidRPr="00D8075B">
        <w:rPr>
          <w:rFonts w:ascii="NTFPreCursivefk" w:hAnsi="NTFPreCursivefk"/>
          <w:sz w:val="32"/>
          <w:szCs w:val="24"/>
        </w:rPr>
        <w:lastRenderedPageBreak/>
        <w:t>brought to the employee’s attention along with any supportive options the School may have to offer, e.g. consideration of flexible working arrangements. If this is a consideration, the employee should submit a flexible working request (see flexible working policy).</w:t>
      </w:r>
    </w:p>
    <w:p w14:paraId="34E95DD5" w14:textId="77777777" w:rsidR="002B6928" w:rsidRPr="0065585E" w:rsidRDefault="002B6928" w:rsidP="002B6928">
      <w:pPr>
        <w:ind w:left="709" w:hanging="425"/>
        <w:rPr>
          <w:rFonts w:ascii="NTFPreCursivefk" w:hAnsi="NTFPreCursivefk" w:cs="Arial"/>
          <w:color w:val="0070C0"/>
          <w:sz w:val="32"/>
          <w:szCs w:val="24"/>
        </w:rPr>
      </w:pPr>
      <w:r w:rsidRPr="0065585E">
        <w:rPr>
          <w:rFonts w:ascii="NTFPreCursivefk" w:hAnsi="NTFPreCursivefk"/>
          <w:b/>
          <w:color w:val="0070C0"/>
          <w:sz w:val="32"/>
          <w:szCs w:val="24"/>
        </w:rPr>
        <w:t>Bereavement Leave</w:t>
      </w:r>
    </w:p>
    <w:p w14:paraId="77C17A49" w14:textId="77777777" w:rsidR="002B6928" w:rsidRPr="00D8075B" w:rsidRDefault="002B6928" w:rsidP="002B6928">
      <w:pPr>
        <w:ind w:left="709"/>
        <w:rPr>
          <w:rFonts w:ascii="NTFPreCursivefk" w:hAnsi="NTFPreCursivefk" w:cs="Arial"/>
          <w:sz w:val="32"/>
        </w:rPr>
      </w:pPr>
      <w:r w:rsidRPr="00D8075B">
        <w:rPr>
          <w:rFonts w:ascii="NTFPreCursivefk" w:hAnsi="NTFPreCursivefk" w:cs="Arial"/>
          <w:sz w:val="32"/>
        </w:rPr>
        <w:tab/>
        <w:t xml:space="preserve">This section provides information about time off that can be granted in the unfortunate event that there is a death of an </w:t>
      </w:r>
      <w:r w:rsidR="0065585E" w:rsidRPr="00D8075B">
        <w:rPr>
          <w:rFonts w:ascii="NTFPreCursivefk" w:hAnsi="NTFPreCursivefk" w:cs="Arial"/>
          <w:sz w:val="32"/>
        </w:rPr>
        <w:t>employee’s immediate</w:t>
      </w:r>
      <w:r w:rsidRPr="00D8075B">
        <w:rPr>
          <w:rFonts w:ascii="NTFPreCursivefk" w:hAnsi="NTFPreCursivefk" w:cs="Arial"/>
          <w:sz w:val="32"/>
        </w:rPr>
        <w:t xml:space="preserve"> relative or those who are important to your employee but is not an immediate relative.</w:t>
      </w:r>
    </w:p>
    <w:p w14:paraId="547D2E6A" w14:textId="202D74E1"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ab/>
        <w:t xml:space="preserve">Individuals deal with the death of those close to them in different ways. </w:t>
      </w:r>
      <w:r w:rsidR="00452245" w:rsidRPr="00D8075B">
        <w:rPr>
          <w:rFonts w:ascii="NTFPreCursivefk" w:hAnsi="NTFPreCursivefk" w:cs="Arial"/>
          <w:sz w:val="32"/>
        </w:rPr>
        <w:t>Similarly,</w:t>
      </w:r>
      <w:r w:rsidRPr="00D8075B">
        <w:rPr>
          <w:rFonts w:ascii="NTFPreCursivefk" w:hAnsi="NTFPreCursivefk" w:cs="Arial"/>
          <w:sz w:val="32"/>
        </w:rPr>
        <w:t xml:space="preserve"> individuals may have different levels of responsibility placed upon them in terms of arrangements created by the death.</w:t>
      </w:r>
    </w:p>
    <w:p w14:paraId="616A87ED" w14:textId="54AB1982"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An immediate relative includes a spouse, civil partner or partner* (including same sex partners), child **, parent, </w:t>
      </w:r>
      <w:r w:rsidR="002A5C9C" w:rsidRPr="00D8075B">
        <w:rPr>
          <w:rFonts w:ascii="NTFPreCursivefk" w:hAnsi="NTFPreCursivefk" w:cs="Arial"/>
          <w:sz w:val="32"/>
        </w:rPr>
        <w:t>stepparent</w:t>
      </w:r>
      <w:r w:rsidRPr="00D8075B">
        <w:rPr>
          <w:rFonts w:ascii="NTFPreCursivefk" w:hAnsi="NTFPreCursivefk" w:cs="Arial"/>
          <w:sz w:val="32"/>
        </w:rPr>
        <w:t xml:space="preserve"> or a person with whom the employee is in a relationship of domestic dependency.</w:t>
      </w:r>
    </w:p>
    <w:p w14:paraId="4EED6CC2" w14:textId="77777777" w:rsidR="002B6928" w:rsidRPr="00D8075B" w:rsidRDefault="002B6928" w:rsidP="002B6928">
      <w:pPr>
        <w:pStyle w:val="Pa19"/>
        <w:spacing w:after="240"/>
        <w:ind w:left="709"/>
        <w:rPr>
          <w:rFonts w:ascii="NTFPreCursivefk" w:hAnsi="NTFPreCursivefk" w:cs="Helvetica 45 Light"/>
          <w:i/>
          <w:color w:val="000000"/>
          <w:sz w:val="20"/>
          <w:szCs w:val="17"/>
        </w:rPr>
      </w:pPr>
      <w:r w:rsidRPr="00D8075B">
        <w:rPr>
          <w:rFonts w:ascii="NTFPreCursivefk" w:hAnsi="NTFPreCursivefk" w:cs="Helvetica 45 Light"/>
          <w:i/>
          <w:color w:val="000000"/>
          <w:sz w:val="20"/>
          <w:szCs w:val="17"/>
        </w:rPr>
        <w:t xml:space="preserve">*Partner includes someone with whom the employee is co-habiting but is not the employee’s spouse or civil partner. </w:t>
      </w:r>
    </w:p>
    <w:p w14:paraId="05722A45" w14:textId="77777777" w:rsidR="002B6928" w:rsidRPr="00D8075B" w:rsidRDefault="002B6928" w:rsidP="002B6928">
      <w:pPr>
        <w:ind w:left="709"/>
        <w:jc w:val="both"/>
        <w:rPr>
          <w:rFonts w:ascii="NTFPreCursivefk" w:hAnsi="NTFPreCursivefk" w:cs="Helvetica 45 Light"/>
          <w:i/>
          <w:color w:val="000000"/>
          <w:sz w:val="20"/>
          <w:szCs w:val="17"/>
        </w:rPr>
      </w:pPr>
      <w:r w:rsidRPr="00D8075B">
        <w:rPr>
          <w:rFonts w:ascii="NTFPreCursivefk" w:hAnsi="NTFPreCursivefk" w:cs="Helvetica 45 Light"/>
          <w:i/>
          <w:color w:val="000000"/>
          <w:sz w:val="20"/>
          <w:szCs w:val="17"/>
        </w:rPr>
        <w:t>**Child includes children in respect of whom the employee is the adoptive parent and legal guardians and carers.</w:t>
      </w:r>
    </w:p>
    <w:p w14:paraId="07CC39BD"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24"/>
        </w:rPr>
        <w:tab/>
      </w:r>
      <w:r w:rsidRPr="00D8075B">
        <w:rPr>
          <w:rFonts w:ascii="NTFPreCursivefk" w:hAnsi="NTFPreCursivefk" w:cs="Arial"/>
          <w:sz w:val="32"/>
        </w:rPr>
        <w:t xml:space="preserve">For these reasons bereavement leave will be granted to meet the specific circumstances facing individual employees. </w:t>
      </w:r>
      <w:r w:rsidRPr="0065585E">
        <w:rPr>
          <w:rFonts w:ascii="NTFPreCursivefk" w:hAnsi="NTFPreCursivefk" w:cs="Arial"/>
          <w:b/>
          <w:color w:val="0070C0"/>
          <w:sz w:val="32"/>
        </w:rPr>
        <w:t>Up to five days paid bereavement leave</w:t>
      </w:r>
      <w:r w:rsidRPr="0065585E">
        <w:rPr>
          <w:rFonts w:ascii="NTFPreCursivefk" w:hAnsi="NTFPreCursivefk" w:cs="Arial"/>
          <w:color w:val="0070C0"/>
          <w:sz w:val="32"/>
        </w:rPr>
        <w:t xml:space="preserve"> </w:t>
      </w:r>
      <w:r w:rsidRPr="00D8075B">
        <w:rPr>
          <w:rFonts w:ascii="NTFPreCursivefk" w:hAnsi="NTFPreCursivefk" w:cs="Arial"/>
          <w:sz w:val="32"/>
        </w:rPr>
        <w:t>will be allowed following discussion with the Headteacher.</w:t>
      </w:r>
    </w:p>
    <w:p w14:paraId="77B5AF6B" w14:textId="46E77F4B" w:rsidR="0065585E" w:rsidRDefault="002B6928" w:rsidP="002A5C9C">
      <w:pPr>
        <w:ind w:left="709"/>
        <w:jc w:val="both"/>
        <w:rPr>
          <w:rFonts w:ascii="NTFPreCursivefk" w:hAnsi="NTFPreCursivefk" w:cs="Arial"/>
          <w:sz w:val="32"/>
          <w:szCs w:val="24"/>
        </w:rPr>
      </w:pPr>
      <w:r w:rsidRPr="00D8075B">
        <w:rPr>
          <w:rFonts w:ascii="NTFPreCursivefk" w:hAnsi="NTFPreCursivefk" w:cs="Arial"/>
          <w:sz w:val="24"/>
        </w:rPr>
        <w:tab/>
      </w:r>
      <w:r w:rsidR="0065585E" w:rsidRPr="0065585E">
        <w:rPr>
          <w:rFonts w:ascii="NTFPreCursivefk" w:hAnsi="NTFPreCursivefk" w:cs="Arial"/>
          <w:color w:val="0070C0"/>
          <w:sz w:val="32"/>
          <w:szCs w:val="24"/>
        </w:rPr>
        <w:t>U</w:t>
      </w:r>
      <w:r w:rsidRPr="0065585E">
        <w:rPr>
          <w:rFonts w:ascii="NTFPreCursivefk" w:hAnsi="NTFPreCursivefk" w:cs="Arial"/>
          <w:color w:val="0070C0"/>
          <w:sz w:val="32"/>
          <w:szCs w:val="24"/>
        </w:rPr>
        <w:t>npaid</w:t>
      </w:r>
      <w:r w:rsidRPr="00D8075B">
        <w:rPr>
          <w:rFonts w:ascii="NTFPreCursivefk" w:hAnsi="NTFPreCursivefk" w:cs="Arial"/>
          <w:color w:val="943834"/>
          <w:sz w:val="32"/>
          <w:szCs w:val="24"/>
        </w:rPr>
        <w:t xml:space="preserve"> </w:t>
      </w:r>
      <w:r w:rsidRPr="00D8075B">
        <w:rPr>
          <w:rFonts w:ascii="NTFPreCursivefk" w:hAnsi="NTFPreCursivefk" w:cs="Arial"/>
          <w:sz w:val="32"/>
          <w:szCs w:val="24"/>
        </w:rPr>
        <w:t xml:space="preserve">time off will also be considered for those who may fall outside of ‘immediate relatives’ such as uncles, aunties, grandparents, grandchildren, son/daughter in law and mother/father in law or those who are important to the employee. Again, this is following a discussion with the </w:t>
      </w:r>
      <w:r w:rsidR="00452245" w:rsidRPr="00D8075B">
        <w:rPr>
          <w:rFonts w:ascii="NTFPreCursivefk" w:hAnsi="NTFPreCursivefk" w:cs="Arial"/>
          <w:sz w:val="32"/>
          <w:szCs w:val="24"/>
        </w:rPr>
        <w:t>Headteacher</w:t>
      </w:r>
      <w:r w:rsidRPr="00D8075B">
        <w:rPr>
          <w:rFonts w:ascii="NTFPreCursivefk" w:hAnsi="NTFPreCursivefk" w:cs="Arial"/>
          <w:sz w:val="32"/>
          <w:szCs w:val="24"/>
        </w:rPr>
        <w:t>.</w:t>
      </w:r>
    </w:p>
    <w:p w14:paraId="72A7079C" w14:textId="77777777" w:rsidR="002A5C9C" w:rsidRPr="00D8075B" w:rsidRDefault="002A5C9C" w:rsidP="002A5C9C">
      <w:pPr>
        <w:ind w:left="709"/>
        <w:jc w:val="both"/>
        <w:rPr>
          <w:rFonts w:ascii="NTFPreCursivefk" w:hAnsi="NTFPreCursivefk" w:cs="Arial"/>
          <w:sz w:val="32"/>
          <w:szCs w:val="24"/>
        </w:rPr>
      </w:pPr>
    </w:p>
    <w:p w14:paraId="10178FA3" w14:textId="77777777" w:rsidR="002B6928" w:rsidRPr="0065585E" w:rsidRDefault="002B6928" w:rsidP="002B6928">
      <w:pPr>
        <w:ind w:left="709"/>
        <w:jc w:val="both"/>
        <w:rPr>
          <w:rFonts w:ascii="NTFPreCursivefk" w:hAnsi="NTFPreCursivefk" w:cs="Arial"/>
          <w:color w:val="0070C0"/>
          <w:sz w:val="32"/>
        </w:rPr>
      </w:pPr>
      <w:r w:rsidRPr="0065585E">
        <w:rPr>
          <w:rFonts w:ascii="NTFPreCursivefk" w:hAnsi="NTFPreCursivefk" w:cs="Arial"/>
          <w:b/>
          <w:color w:val="0070C0"/>
          <w:sz w:val="32"/>
        </w:rPr>
        <w:t>Funerals</w:t>
      </w:r>
    </w:p>
    <w:p w14:paraId="72EE2C1D" w14:textId="77777777" w:rsidR="002B6928" w:rsidRPr="00D8075B" w:rsidRDefault="002B6928" w:rsidP="002B6928">
      <w:pPr>
        <w:ind w:left="709"/>
        <w:jc w:val="both"/>
        <w:rPr>
          <w:rFonts w:ascii="NTFPreCursivefk" w:hAnsi="NTFPreCursivefk" w:cs="Arial"/>
          <w:color w:val="943834"/>
          <w:sz w:val="32"/>
        </w:rPr>
      </w:pPr>
      <w:r w:rsidRPr="00D8075B">
        <w:rPr>
          <w:rFonts w:ascii="NTFPreCursivefk" w:hAnsi="NTFPreCursivefk" w:cs="Arial"/>
          <w:sz w:val="32"/>
        </w:rPr>
        <w:t>Time off to attend the funeral of an immediate relative will be considered under ‘Bereavement Leave’. Time off for those who fall outside of ‘immediate relatives’ will be considered by the Headteacher. Time off w</w:t>
      </w:r>
      <w:r w:rsidR="0065585E">
        <w:rPr>
          <w:rFonts w:ascii="NTFPreCursivefk" w:hAnsi="NTFPreCursivefk" w:cs="Arial"/>
          <w:sz w:val="32"/>
        </w:rPr>
        <w:t>ill be unpaid.</w:t>
      </w:r>
    </w:p>
    <w:p w14:paraId="361F54D0" w14:textId="77777777" w:rsidR="002B6928" w:rsidRPr="00D8075B" w:rsidRDefault="002B6928" w:rsidP="002B6928">
      <w:pPr>
        <w:ind w:left="709"/>
        <w:jc w:val="both"/>
        <w:rPr>
          <w:rFonts w:ascii="NTFPreCursivefk" w:hAnsi="NTFPreCursivefk" w:cs="Arial"/>
          <w:color w:val="943834"/>
          <w:sz w:val="32"/>
        </w:rPr>
      </w:pPr>
    </w:p>
    <w:p w14:paraId="6B058833" w14:textId="77777777" w:rsidR="002B6928" w:rsidRPr="0065585E" w:rsidRDefault="002B6928" w:rsidP="002B6928">
      <w:pPr>
        <w:tabs>
          <w:tab w:val="left" w:pos="709"/>
        </w:tabs>
        <w:ind w:left="1276" w:hanging="992"/>
        <w:rPr>
          <w:rFonts w:ascii="NTFPreCursivefk" w:hAnsi="NTFPreCursivefk"/>
          <w:b/>
          <w:color w:val="0070C0"/>
          <w:sz w:val="32"/>
          <w:szCs w:val="24"/>
        </w:rPr>
      </w:pPr>
      <w:bookmarkStart w:id="4" w:name="Publicserviceleave"/>
      <w:bookmarkEnd w:id="4"/>
      <w:r w:rsidRPr="0065585E">
        <w:rPr>
          <w:rFonts w:ascii="NTFPreCursivefk" w:hAnsi="NTFPreCursivefk"/>
          <w:b/>
          <w:color w:val="0070C0"/>
          <w:sz w:val="32"/>
          <w:szCs w:val="24"/>
        </w:rPr>
        <w:t>Public Service Leave</w:t>
      </w:r>
    </w:p>
    <w:p w14:paraId="4E470829" w14:textId="77777777" w:rsidR="002B6928" w:rsidRPr="00D8075B" w:rsidRDefault="002B6928" w:rsidP="002B6928">
      <w:pPr>
        <w:tabs>
          <w:tab w:val="left" w:pos="709"/>
        </w:tabs>
        <w:ind w:left="1276" w:hanging="992"/>
        <w:rPr>
          <w:rFonts w:ascii="NTFPreCursivefk" w:hAnsi="NTFPreCursivefk"/>
          <w:i/>
          <w:color w:val="943834"/>
          <w:sz w:val="32"/>
          <w:szCs w:val="24"/>
          <w:u w:val="single"/>
        </w:rPr>
      </w:pPr>
      <w:r w:rsidRPr="00D8075B">
        <w:rPr>
          <w:rFonts w:ascii="NTFPreCursivefk" w:hAnsi="NTFPreCursivefk"/>
          <w:b/>
          <w:color w:val="943834"/>
          <w:sz w:val="32"/>
          <w:szCs w:val="24"/>
        </w:rPr>
        <w:tab/>
      </w:r>
      <w:r w:rsidRPr="0065585E">
        <w:rPr>
          <w:rFonts w:ascii="NTFPreCursivefk" w:hAnsi="NTFPreCursivefk"/>
          <w:color w:val="0070C0"/>
          <w:sz w:val="32"/>
          <w:szCs w:val="24"/>
          <w:u w:val="single"/>
        </w:rPr>
        <w:t>Leave For Public Duties</w:t>
      </w:r>
    </w:p>
    <w:p w14:paraId="1610DBA6" w14:textId="77777777" w:rsidR="002B6928" w:rsidRPr="00D8075B" w:rsidRDefault="002B6928" w:rsidP="002B6928">
      <w:pPr>
        <w:pStyle w:val="BodyTextIndent"/>
        <w:ind w:left="709"/>
        <w:rPr>
          <w:rFonts w:ascii="NTFPreCursivefk" w:hAnsi="NTFPreCursivefk" w:cs="Arial"/>
          <w:sz w:val="32"/>
        </w:rPr>
      </w:pPr>
      <w:r w:rsidRPr="00D8075B">
        <w:rPr>
          <w:rFonts w:ascii="NTFPreCursivefk" w:hAnsi="NTFPreCursivefk" w:cs="Arial"/>
          <w:sz w:val="32"/>
        </w:rPr>
        <w:t>From time to time staff may be expected to carry out public duties.  Governing Bodies should recognise the benefit of this role within their local community.</w:t>
      </w:r>
    </w:p>
    <w:p w14:paraId="1FC71F1C" w14:textId="77777777" w:rsidR="002B6928" w:rsidRPr="00D8075B" w:rsidRDefault="002B6928" w:rsidP="002B6928">
      <w:pPr>
        <w:pStyle w:val="BodyTextIndent"/>
        <w:ind w:left="709" w:firstLine="11"/>
        <w:rPr>
          <w:rFonts w:ascii="NTFPreCursivefk" w:hAnsi="NTFPreCursivefk" w:cs="Arial"/>
          <w:sz w:val="32"/>
        </w:rPr>
      </w:pPr>
      <w:r w:rsidRPr="00D8075B">
        <w:rPr>
          <w:rFonts w:ascii="NTFPreCursivefk" w:hAnsi="NTFPreCursivefk" w:cs="Arial"/>
          <w:sz w:val="32"/>
        </w:rPr>
        <w:t xml:space="preserve">Under statute an employee is entitled to have </w:t>
      </w:r>
      <w:r w:rsidRPr="00D8075B">
        <w:rPr>
          <w:rFonts w:ascii="NTFPreCursivefk" w:hAnsi="NTFPreCursivefk" w:cs="Arial"/>
          <w:sz w:val="32"/>
          <w:u w:val="single"/>
        </w:rPr>
        <w:t xml:space="preserve">reasonable </w:t>
      </w:r>
      <w:r w:rsidRPr="00D8075B">
        <w:rPr>
          <w:rFonts w:ascii="NTFPreCursivefk" w:hAnsi="NTFPreCursivefk" w:cs="Arial"/>
          <w:sz w:val="32"/>
        </w:rPr>
        <w:t>time off during working hours (to attend sub/committee meetings and doing other things approved by the body to discharge its functions) if s/he is a:</w:t>
      </w:r>
    </w:p>
    <w:p w14:paraId="35014AAB"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a magistrate</w:t>
      </w:r>
    </w:p>
    <w:p w14:paraId="0D9A3F44" w14:textId="77777777" w:rsidR="002B6928" w:rsidRPr="00D8075B" w:rsidRDefault="002B6928" w:rsidP="002B6928">
      <w:pPr>
        <w:pStyle w:val="NormalWeb"/>
        <w:numPr>
          <w:ilvl w:val="0"/>
          <w:numId w:val="26"/>
        </w:numPr>
        <w:spacing w:line="276" w:lineRule="auto"/>
        <w:ind w:left="1003" w:hanging="357"/>
        <w:jc w:val="both"/>
        <w:rPr>
          <w:rFonts w:ascii="NTFPreCursivefk" w:hAnsi="NTFPreCursivefk" w:cs="Arial"/>
          <w:sz w:val="32"/>
          <w:szCs w:val="22"/>
        </w:rPr>
      </w:pPr>
      <w:r w:rsidRPr="00D8075B">
        <w:rPr>
          <w:rFonts w:ascii="NTFPreCursivefk" w:hAnsi="NTFPreCursivefk" w:cs="Arial"/>
          <w:sz w:val="32"/>
          <w:szCs w:val="22"/>
        </w:rPr>
        <w:t>By law, employers must allow an employee who is a magistrate reasonable time off work to carry out their duties.</w:t>
      </w:r>
    </w:p>
    <w:p w14:paraId="7179CF91" w14:textId="77777777" w:rsidR="002B6928" w:rsidRPr="00D8075B" w:rsidRDefault="002B6928" w:rsidP="002B6928">
      <w:pPr>
        <w:pStyle w:val="NormalWeb"/>
        <w:numPr>
          <w:ilvl w:val="0"/>
          <w:numId w:val="26"/>
        </w:numPr>
        <w:spacing w:line="276" w:lineRule="auto"/>
        <w:ind w:left="1003" w:hanging="357"/>
        <w:jc w:val="both"/>
        <w:rPr>
          <w:rFonts w:ascii="NTFPreCursivefk" w:hAnsi="NTFPreCursivefk" w:cs="Arial"/>
          <w:sz w:val="32"/>
          <w:szCs w:val="22"/>
        </w:rPr>
      </w:pPr>
      <w:r w:rsidRPr="00D8075B">
        <w:rPr>
          <w:rFonts w:ascii="NTFPreCursivefk" w:hAnsi="NTFPreCursivefk" w:cs="Arial"/>
          <w:sz w:val="32"/>
          <w:szCs w:val="22"/>
        </w:rPr>
        <w:t xml:space="preserve">Employees who are magistrates are required to be in court at least 13 days, or 26 half-days a year. </w:t>
      </w:r>
    </w:p>
    <w:p w14:paraId="691CF2E5" w14:textId="45EFC345" w:rsidR="002B6928" w:rsidRPr="00D8075B" w:rsidRDefault="002B6928" w:rsidP="002B6928">
      <w:pPr>
        <w:pStyle w:val="NormalWeb"/>
        <w:numPr>
          <w:ilvl w:val="0"/>
          <w:numId w:val="26"/>
        </w:numPr>
        <w:spacing w:line="276" w:lineRule="auto"/>
        <w:ind w:left="1003" w:hanging="357"/>
        <w:jc w:val="both"/>
        <w:rPr>
          <w:rFonts w:ascii="NTFPreCursivefk" w:hAnsi="NTFPreCursivefk" w:cs="Arial"/>
          <w:sz w:val="32"/>
          <w:szCs w:val="22"/>
        </w:rPr>
      </w:pPr>
      <w:r w:rsidRPr="00D8075B">
        <w:rPr>
          <w:rFonts w:ascii="NTFPreCursivefk" w:hAnsi="NTFPreCursivefk" w:cs="Arial"/>
          <w:sz w:val="32"/>
          <w:szCs w:val="22"/>
        </w:rPr>
        <w:t xml:space="preserve">All time off for </w:t>
      </w:r>
      <w:r w:rsidR="00452245" w:rsidRPr="00D8075B">
        <w:rPr>
          <w:rFonts w:ascii="NTFPreCursivefk" w:hAnsi="NTFPreCursivefk" w:cs="Arial"/>
          <w:sz w:val="32"/>
          <w:szCs w:val="22"/>
        </w:rPr>
        <w:t>magistrates’</w:t>
      </w:r>
      <w:r w:rsidRPr="00D8075B">
        <w:rPr>
          <w:rFonts w:ascii="NTFPreCursivefk" w:hAnsi="NTFPreCursivefk" w:cs="Arial"/>
          <w:sz w:val="32"/>
          <w:szCs w:val="22"/>
        </w:rPr>
        <w:t xml:space="preserve"> duties will be unpaid.</w:t>
      </w:r>
    </w:p>
    <w:p w14:paraId="169F39E6" w14:textId="796D8699" w:rsidR="002B6928" w:rsidRPr="00D8075B" w:rsidRDefault="002B6928" w:rsidP="002B6928">
      <w:pPr>
        <w:pStyle w:val="NormalWeb"/>
        <w:numPr>
          <w:ilvl w:val="0"/>
          <w:numId w:val="26"/>
        </w:numPr>
        <w:spacing w:line="276" w:lineRule="auto"/>
        <w:ind w:left="1003" w:hanging="357"/>
        <w:jc w:val="both"/>
        <w:rPr>
          <w:rFonts w:ascii="NTFPreCursivefk" w:hAnsi="NTFPreCursivefk" w:cs="Arial"/>
          <w:sz w:val="32"/>
          <w:szCs w:val="22"/>
        </w:rPr>
      </w:pPr>
      <w:r w:rsidRPr="00D8075B">
        <w:rPr>
          <w:rFonts w:ascii="NTFPreCursivefk" w:hAnsi="NTFPreCursivefk" w:cs="Arial"/>
          <w:sz w:val="32"/>
          <w:szCs w:val="22"/>
        </w:rPr>
        <w:t xml:space="preserve">Employees will receive their magistrate rota well in advance and are required to share this with their line manager as soon as it is available. </w:t>
      </w:r>
      <w:r w:rsidR="00452245" w:rsidRPr="00D8075B">
        <w:rPr>
          <w:rFonts w:ascii="NTFPreCursivefk" w:hAnsi="NTFPreCursivefk" w:cs="Arial"/>
          <w:sz w:val="32"/>
          <w:szCs w:val="22"/>
        </w:rPr>
        <w:t>Therefore,</w:t>
      </w:r>
      <w:r w:rsidRPr="00D8075B">
        <w:rPr>
          <w:rFonts w:ascii="NTFPreCursivefk" w:hAnsi="NTFPreCursivefk" w:cs="Arial"/>
          <w:sz w:val="32"/>
          <w:szCs w:val="22"/>
        </w:rPr>
        <w:t xml:space="preserve"> time off can be planed and agreed well in advance.</w:t>
      </w:r>
    </w:p>
    <w:p w14:paraId="757CE5F2"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elected member of a local authority</w:t>
      </w:r>
    </w:p>
    <w:p w14:paraId="538E7A5C"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 xml:space="preserve">member of statutory tribunal </w:t>
      </w:r>
    </w:p>
    <w:p w14:paraId="1BF90898"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member of a health authority</w:t>
      </w:r>
    </w:p>
    <w:p w14:paraId="3BCB7BA5"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member of a health service trust</w:t>
      </w:r>
    </w:p>
    <w:p w14:paraId="08534D46"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member of a family practitioner committee</w:t>
      </w:r>
    </w:p>
    <w:p w14:paraId="7EC83238"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a governor of a school or college</w:t>
      </w:r>
    </w:p>
    <w:p w14:paraId="613B8C99"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a member of a youth offending panel</w:t>
      </w:r>
    </w:p>
    <w:p w14:paraId="448DA5F8" w14:textId="77777777" w:rsidR="002B6928" w:rsidRPr="00D8075B" w:rsidRDefault="002B6928" w:rsidP="002B6928">
      <w:pPr>
        <w:pStyle w:val="ListParagraph"/>
        <w:numPr>
          <w:ilvl w:val="0"/>
          <w:numId w:val="23"/>
        </w:numPr>
        <w:tabs>
          <w:tab w:val="left" w:pos="709"/>
        </w:tabs>
        <w:spacing w:after="200" w:line="276" w:lineRule="auto"/>
        <w:ind w:hanging="720"/>
        <w:jc w:val="both"/>
        <w:rPr>
          <w:rFonts w:ascii="NTFPreCursivefk" w:hAnsi="NTFPreCursivefk" w:cs="Arial"/>
          <w:sz w:val="32"/>
        </w:rPr>
      </w:pPr>
      <w:r w:rsidRPr="00D8075B">
        <w:rPr>
          <w:rFonts w:ascii="NTFPreCursivefk" w:hAnsi="NTFPreCursivefk" w:cs="Arial"/>
          <w:sz w:val="32"/>
        </w:rPr>
        <w:t xml:space="preserve">a member of the board of visitors to prisons and remand homes. </w:t>
      </w:r>
    </w:p>
    <w:p w14:paraId="0924F383" w14:textId="77777777" w:rsidR="002B6928" w:rsidRPr="00D8075B" w:rsidRDefault="002B6928" w:rsidP="002B6928">
      <w:pPr>
        <w:pStyle w:val="ListParagraph"/>
        <w:tabs>
          <w:tab w:val="left" w:pos="709"/>
        </w:tabs>
        <w:ind w:left="1004"/>
        <w:jc w:val="both"/>
        <w:rPr>
          <w:rFonts w:ascii="NTFPreCursivefk" w:hAnsi="NTFPreCursivefk" w:cs="Arial"/>
          <w:sz w:val="32"/>
        </w:rPr>
      </w:pPr>
    </w:p>
    <w:p w14:paraId="699EA8F3" w14:textId="77777777" w:rsidR="002B6928" w:rsidRPr="0065585E" w:rsidRDefault="002B6928" w:rsidP="002B6928">
      <w:pPr>
        <w:pStyle w:val="ListParagraph"/>
        <w:tabs>
          <w:tab w:val="left" w:pos="709"/>
        </w:tabs>
        <w:ind w:left="1004" w:hanging="295"/>
        <w:jc w:val="both"/>
        <w:rPr>
          <w:rFonts w:ascii="NTFPreCursivefk" w:hAnsi="NTFPreCursivefk" w:cs="Arial"/>
          <w:color w:val="0070C0"/>
          <w:sz w:val="32"/>
        </w:rPr>
      </w:pPr>
      <w:r w:rsidRPr="0065585E">
        <w:rPr>
          <w:rFonts w:ascii="NTFPreCursivefk" w:hAnsi="NTFPreCursivefk" w:cs="Arial"/>
          <w:i/>
          <w:color w:val="0070C0"/>
          <w:sz w:val="32"/>
        </w:rPr>
        <w:t>(A full list of public duties which qualify can be found in Employment Relations Act 1996)</w:t>
      </w:r>
    </w:p>
    <w:p w14:paraId="06C4739B" w14:textId="77777777" w:rsidR="002B6928" w:rsidRPr="00D8075B" w:rsidRDefault="002B6928" w:rsidP="0065585E">
      <w:pPr>
        <w:ind w:left="709" w:hanging="142"/>
        <w:rPr>
          <w:rFonts w:ascii="NTFPreCursivefk" w:hAnsi="NTFPreCursivefk" w:cs="Arial"/>
          <w:sz w:val="32"/>
        </w:rPr>
      </w:pPr>
      <w:r w:rsidRPr="00D8075B">
        <w:rPr>
          <w:rFonts w:ascii="NTFPreCursivefk" w:hAnsi="NTFPreCursivefk" w:cs="Arial"/>
          <w:sz w:val="32"/>
        </w:rPr>
        <w:lastRenderedPageBreak/>
        <w:tab/>
        <w:t>All absences of this nature are subject to service needs,</w:t>
      </w:r>
      <w:r w:rsidR="0065585E">
        <w:rPr>
          <w:rFonts w:ascii="NTFPreCursivefk" w:hAnsi="NTFPreCursivefk" w:cs="Arial"/>
          <w:sz w:val="32"/>
        </w:rPr>
        <w:t xml:space="preserve"> must be agreed in </w:t>
      </w:r>
      <w:r w:rsidR="0065585E">
        <w:rPr>
          <w:rFonts w:ascii="NTFPreCursivefk" w:hAnsi="NTFPreCursivefk" w:cs="Arial"/>
          <w:sz w:val="32"/>
        </w:rPr>
        <w:tab/>
      </w:r>
      <w:r w:rsidRPr="00D8075B">
        <w:rPr>
          <w:rFonts w:ascii="NTFPreCursivefk" w:hAnsi="NTFPreCursivefk" w:cs="Arial"/>
          <w:sz w:val="32"/>
        </w:rPr>
        <w:t>advance by the Headteacher or Governing Body and will be unpaid (School to amend should they decide to pay for part/</w:t>
      </w:r>
      <w:proofErr w:type="gramStart"/>
      <w:r w:rsidRPr="00D8075B">
        <w:rPr>
          <w:rFonts w:ascii="NTFPreCursivefk" w:hAnsi="NTFPreCursivefk" w:cs="Arial"/>
          <w:sz w:val="32"/>
        </w:rPr>
        <w:t>all of</w:t>
      </w:r>
      <w:proofErr w:type="gramEnd"/>
      <w:r w:rsidRPr="00D8075B">
        <w:rPr>
          <w:rFonts w:ascii="NTFPreCursivefk" w:hAnsi="NTFPreCursivefk" w:cs="Arial"/>
          <w:sz w:val="32"/>
        </w:rPr>
        <w:t xml:space="preserve"> this leave).</w:t>
      </w:r>
    </w:p>
    <w:p w14:paraId="3993C86B" w14:textId="77777777" w:rsidR="002B6928" w:rsidRPr="00D8075B" w:rsidRDefault="002B6928" w:rsidP="002B6928">
      <w:pPr>
        <w:pStyle w:val="BodyTextIndent"/>
        <w:spacing w:after="200" w:line="276" w:lineRule="auto"/>
        <w:ind w:left="709" w:hanging="142"/>
        <w:jc w:val="both"/>
        <w:rPr>
          <w:rFonts w:ascii="NTFPreCursivefk" w:hAnsi="NTFPreCursivefk" w:cs="Arial"/>
          <w:sz w:val="32"/>
        </w:rPr>
      </w:pPr>
      <w:r w:rsidRPr="00D8075B">
        <w:rPr>
          <w:rFonts w:ascii="NTFPreCursivefk" w:hAnsi="NTFPreCursivefk" w:cs="Arial"/>
          <w:sz w:val="32"/>
        </w:rPr>
        <w:tab/>
      </w:r>
      <w:r w:rsidRPr="00D8075B">
        <w:rPr>
          <w:rFonts w:ascii="NTFPreCursivefk" w:hAnsi="NTFPreCursivefk" w:cs="Arial"/>
          <w:sz w:val="32"/>
        </w:rPr>
        <w:tab/>
        <w:t>In determining if absence will be allowed during working hours the Headteacher will take into consideration:</w:t>
      </w:r>
    </w:p>
    <w:p w14:paraId="757C72CE" w14:textId="77777777" w:rsidR="002B6928" w:rsidRPr="00D8075B" w:rsidRDefault="002B6928" w:rsidP="002B6928">
      <w:pPr>
        <w:numPr>
          <w:ilvl w:val="0"/>
          <w:numId w:val="24"/>
        </w:numPr>
        <w:tabs>
          <w:tab w:val="clear" w:pos="1800"/>
          <w:tab w:val="num" w:pos="709"/>
        </w:tabs>
        <w:spacing w:after="200" w:line="276" w:lineRule="auto"/>
        <w:ind w:hanging="1516"/>
        <w:jc w:val="both"/>
        <w:rPr>
          <w:rFonts w:ascii="NTFPreCursivefk" w:hAnsi="NTFPreCursivefk" w:cs="Arial"/>
          <w:sz w:val="32"/>
        </w:rPr>
      </w:pPr>
      <w:r w:rsidRPr="00D8075B">
        <w:rPr>
          <w:rFonts w:ascii="NTFPreCursivefk" w:hAnsi="NTFPreCursivefk" w:cs="Arial"/>
          <w:sz w:val="32"/>
        </w:rPr>
        <w:t>The amount of time required for the duty.</w:t>
      </w:r>
    </w:p>
    <w:p w14:paraId="424D430B" w14:textId="77777777" w:rsidR="002B6928" w:rsidRPr="00D8075B" w:rsidRDefault="002B6928" w:rsidP="002B6928">
      <w:pPr>
        <w:numPr>
          <w:ilvl w:val="0"/>
          <w:numId w:val="24"/>
        </w:numPr>
        <w:tabs>
          <w:tab w:val="clear" w:pos="1800"/>
          <w:tab w:val="num" w:pos="709"/>
        </w:tabs>
        <w:spacing w:after="200" w:line="276" w:lineRule="auto"/>
        <w:ind w:hanging="1516"/>
        <w:jc w:val="both"/>
        <w:rPr>
          <w:rFonts w:ascii="NTFPreCursivefk" w:hAnsi="NTFPreCursivefk" w:cs="Arial"/>
          <w:sz w:val="32"/>
        </w:rPr>
      </w:pPr>
      <w:r w:rsidRPr="00D8075B">
        <w:rPr>
          <w:rFonts w:ascii="NTFPreCursivefk" w:hAnsi="NTFPreCursivefk" w:cs="Arial"/>
          <w:sz w:val="32"/>
        </w:rPr>
        <w:t>How much time the employee has already taken for that duty.</w:t>
      </w:r>
    </w:p>
    <w:p w14:paraId="2911E0BA" w14:textId="77777777" w:rsidR="002B6928" w:rsidRPr="00D8075B" w:rsidRDefault="002B6928" w:rsidP="002B6928">
      <w:pPr>
        <w:numPr>
          <w:ilvl w:val="0"/>
          <w:numId w:val="24"/>
        </w:numPr>
        <w:tabs>
          <w:tab w:val="clear" w:pos="1800"/>
          <w:tab w:val="num" w:pos="709"/>
        </w:tabs>
        <w:spacing w:after="200" w:line="276" w:lineRule="auto"/>
        <w:ind w:hanging="1516"/>
        <w:jc w:val="both"/>
        <w:rPr>
          <w:rFonts w:ascii="NTFPreCursivefk" w:hAnsi="NTFPreCursivefk" w:cs="Arial"/>
          <w:sz w:val="32"/>
        </w:rPr>
      </w:pPr>
      <w:r w:rsidRPr="00D8075B">
        <w:rPr>
          <w:rFonts w:ascii="NTFPreCursivefk" w:hAnsi="NTFPreCursivefk" w:cs="Arial"/>
          <w:sz w:val="32"/>
        </w:rPr>
        <w:t>The effect of the employees absence on the service.</w:t>
      </w:r>
    </w:p>
    <w:p w14:paraId="2DE71058" w14:textId="77777777" w:rsidR="002B6928" w:rsidRPr="00D8075B" w:rsidRDefault="002B6928" w:rsidP="00C608DE">
      <w:pPr>
        <w:jc w:val="both"/>
        <w:rPr>
          <w:rFonts w:ascii="NTFPreCursivefk" w:hAnsi="NTFPreCursivefk" w:cs="Arial"/>
          <w:sz w:val="32"/>
        </w:rPr>
      </w:pPr>
    </w:p>
    <w:p w14:paraId="146AD278"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Employees are responsible for ensuring that public services undertaken do not conflict with the work of the School or draw into question their loyalty to their employer.</w:t>
      </w:r>
    </w:p>
    <w:p w14:paraId="6118F88B" w14:textId="756FAC83" w:rsidR="002B6928" w:rsidRPr="00C608DE" w:rsidRDefault="002B6928" w:rsidP="002B6928">
      <w:pPr>
        <w:pStyle w:val="Heading2"/>
        <w:spacing w:before="0" w:after="200" w:line="276" w:lineRule="auto"/>
        <w:ind w:left="1276" w:hanging="567"/>
        <w:jc w:val="both"/>
        <w:rPr>
          <w:rFonts w:ascii="NTFPreCursivefk" w:hAnsi="NTFPreCursivefk"/>
          <w:b w:val="0"/>
          <w:i w:val="0"/>
          <w:color w:val="0070C0"/>
          <w:sz w:val="32"/>
          <w:szCs w:val="24"/>
          <w:u w:val="single"/>
        </w:rPr>
      </w:pPr>
      <w:r w:rsidRPr="00C608DE">
        <w:rPr>
          <w:rFonts w:ascii="NTFPreCursivefk" w:hAnsi="NTFPreCursivefk"/>
          <w:b w:val="0"/>
          <w:i w:val="0"/>
          <w:color w:val="0070C0"/>
          <w:sz w:val="32"/>
          <w:szCs w:val="24"/>
          <w:u w:val="single"/>
        </w:rPr>
        <w:t xml:space="preserve">Service with </w:t>
      </w:r>
      <w:r w:rsidR="00452245" w:rsidRPr="00C608DE">
        <w:rPr>
          <w:rFonts w:ascii="NTFPreCursivefk" w:hAnsi="NTFPreCursivefk"/>
          <w:b w:val="0"/>
          <w:i w:val="0"/>
          <w:color w:val="0070C0"/>
          <w:sz w:val="32"/>
          <w:szCs w:val="24"/>
          <w:u w:val="single"/>
        </w:rPr>
        <w:t>Non-Regular</w:t>
      </w:r>
      <w:r w:rsidRPr="00C608DE">
        <w:rPr>
          <w:rFonts w:ascii="NTFPreCursivefk" w:hAnsi="NTFPreCursivefk"/>
          <w:b w:val="0"/>
          <w:i w:val="0"/>
          <w:color w:val="0070C0"/>
          <w:sz w:val="32"/>
          <w:szCs w:val="24"/>
          <w:u w:val="single"/>
        </w:rPr>
        <w:t xml:space="preserve"> Forces</w:t>
      </w:r>
    </w:p>
    <w:p w14:paraId="1603DA1E" w14:textId="77777777" w:rsidR="002B6928" w:rsidRPr="00D8075B" w:rsidRDefault="002B6928" w:rsidP="00C608DE">
      <w:pPr>
        <w:pStyle w:val="BodyTextIndent"/>
        <w:spacing w:after="200" w:line="276" w:lineRule="auto"/>
        <w:ind w:left="709" w:hanging="567"/>
        <w:rPr>
          <w:rFonts w:ascii="NTFPreCursivefk" w:hAnsi="NTFPreCursivefk" w:cs="Arial"/>
          <w:sz w:val="32"/>
        </w:rPr>
      </w:pPr>
      <w:r w:rsidRPr="00D8075B">
        <w:rPr>
          <w:rFonts w:ascii="NTFPreCursivefk" w:hAnsi="NTFPreCursivefk" w:cs="Arial"/>
          <w:sz w:val="32"/>
        </w:rPr>
        <w:tab/>
        <w:t>Headteachers/Governors may consider allowing members of the non</w:t>
      </w:r>
      <w:r w:rsidR="00C608DE">
        <w:rPr>
          <w:rFonts w:ascii="NTFPreCursivefk" w:hAnsi="NTFPreCursivefk" w:cs="Arial"/>
          <w:sz w:val="32"/>
        </w:rPr>
        <w:t xml:space="preserve">-regular forces up to two weeks unpaid </w:t>
      </w:r>
      <w:r w:rsidRPr="00D8075B">
        <w:rPr>
          <w:rFonts w:ascii="NTFPreCursivefk" w:hAnsi="NTFPreCursivefk" w:cs="Arial"/>
          <w:sz w:val="32"/>
        </w:rPr>
        <w:t xml:space="preserve">leave per year to attend fortnight long Training camps. Employees should apply as soon as they are aware of the camp dates for permission to attend. In times of national need members of the reserve forces will be released to meet Government requirements. </w:t>
      </w:r>
    </w:p>
    <w:p w14:paraId="2CD380C6" w14:textId="44CA3234" w:rsidR="002B6928" w:rsidRPr="00D8075B" w:rsidRDefault="002B6928" w:rsidP="002B6928">
      <w:pPr>
        <w:ind w:left="709" w:hanging="425"/>
        <w:outlineLvl w:val="0"/>
        <w:rPr>
          <w:rFonts w:ascii="NTFPreCursivefk" w:hAnsi="NTFPreCursivefk"/>
          <w:b/>
          <w:color w:val="943834"/>
          <w:sz w:val="32"/>
          <w:szCs w:val="24"/>
        </w:rPr>
      </w:pPr>
      <w:r w:rsidRPr="00D8075B">
        <w:rPr>
          <w:rFonts w:ascii="NTFPreCursivefk" w:hAnsi="NTFPreCursivefk"/>
          <w:b/>
          <w:color w:val="943834"/>
          <w:sz w:val="32"/>
          <w:szCs w:val="24"/>
        </w:rPr>
        <w:t xml:space="preserve">Time Off </w:t>
      </w:r>
      <w:r w:rsidR="00452245" w:rsidRPr="00D8075B">
        <w:rPr>
          <w:rFonts w:ascii="NTFPreCursivefk" w:hAnsi="NTFPreCursivefk"/>
          <w:b/>
          <w:color w:val="943834"/>
          <w:sz w:val="32"/>
          <w:szCs w:val="24"/>
        </w:rPr>
        <w:t>for</w:t>
      </w:r>
      <w:r w:rsidRPr="00D8075B">
        <w:rPr>
          <w:rFonts w:ascii="NTFPreCursivefk" w:hAnsi="NTFPreCursivefk"/>
          <w:b/>
          <w:color w:val="943834"/>
          <w:sz w:val="32"/>
          <w:szCs w:val="24"/>
        </w:rPr>
        <w:t xml:space="preserve"> Interviews</w:t>
      </w:r>
    </w:p>
    <w:p w14:paraId="48FFF788"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Employees who are selected for interview will be paid for reasonable interview absence should it fall during their working hours. </w:t>
      </w:r>
    </w:p>
    <w:p w14:paraId="1EC800D0" w14:textId="77777777" w:rsidR="002B6928" w:rsidRPr="00D8075B" w:rsidRDefault="002B6928" w:rsidP="002B6928">
      <w:pPr>
        <w:ind w:left="709"/>
        <w:jc w:val="both"/>
        <w:rPr>
          <w:rFonts w:ascii="NTFPreCursivefk" w:hAnsi="NTFPreCursivefk" w:cs="Arial"/>
          <w:sz w:val="32"/>
        </w:rPr>
      </w:pPr>
      <w:r w:rsidRPr="00D8075B">
        <w:rPr>
          <w:rFonts w:ascii="NTFPreCursivefk" w:hAnsi="NTFPreCursivefk" w:cs="Arial"/>
          <w:sz w:val="32"/>
        </w:rPr>
        <w:t xml:space="preserve">Where there are unreasonable requests to attend interviews, the Headteacher may offer the time off without pay. </w:t>
      </w:r>
    </w:p>
    <w:p w14:paraId="79D3EE52" w14:textId="77777777" w:rsidR="002B6928" w:rsidRPr="00C608DE" w:rsidRDefault="002B6928" w:rsidP="002B6928">
      <w:pPr>
        <w:ind w:left="284"/>
        <w:rPr>
          <w:rFonts w:ascii="NTFPreCursivefk" w:hAnsi="NTFPreCursivefk"/>
          <w:b/>
          <w:color w:val="0070C0"/>
          <w:sz w:val="32"/>
        </w:rPr>
      </w:pPr>
      <w:r w:rsidRPr="00C608DE">
        <w:rPr>
          <w:rFonts w:ascii="NTFPreCursivefk" w:hAnsi="NTFPreCursivefk"/>
          <w:b/>
          <w:color w:val="0070C0"/>
          <w:sz w:val="32"/>
        </w:rPr>
        <w:t>Time Off for Medical / Dental appointments</w:t>
      </w:r>
    </w:p>
    <w:p w14:paraId="526AB9EC" w14:textId="77777777" w:rsidR="002B6928" w:rsidRPr="00D8075B" w:rsidRDefault="002B6928" w:rsidP="002B6928">
      <w:pPr>
        <w:ind w:left="719"/>
        <w:rPr>
          <w:rFonts w:ascii="NTFPreCursivefk" w:hAnsi="NTFPreCursivefk"/>
          <w:sz w:val="32"/>
        </w:rPr>
      </w:pPr>
      <w:r w:rsidRPr="00D8075B">
        <w:rPr>
          <w:rFonts w:ascii="NTFPreCursivefk" w:hAnsi="NTFPreCursivefk"/>
          <w:sz w:val="32"/>
        </w:rPr>
        <w:t xml:space="preserve">It is expected that routine medical and dental appointments will be taken outside of the School day. This includes attending routine appointments </w:t>
      </w:r>
      <w:r w:rsidRPr="00D8075B">
        <w:rPr>
          <w:rFonts w:ascii="NTFPreCursivefk" w:hAnsi="NTFPreCursivefk"/>
          <w:sz w:val="32"/>
        </w:rPr>
        <w:lastRenderedPageBreak/>
        <w:t xml:space="preserve">with a dependant. As stated above, this </w:t>
      </w:r>
      <w:r w:rsidRPr="00D8075B">
        <w:rPr>
          <w:rFonts w:ascii="NTFPreCursivefk" w:hAnsi="NTFPreCursivefk" w:cs="Arial"/>
          <w:sz w:val="32"/>
        </w:rPr>
        <w:t>time off may only be allowed with extenuating circumstances and by prior arrangement with the Headteacher. This time will be unpaid:</w:t>
      </w:r>
    </w:p>
    <w:p w14:paraId="636B6F92" w14:textId="0FF6E396" w:rsidR="002B6928" w:rsidRPr="00D8075B" w:rsidRDefault="002B6928" w:rsidP="002B6928">
      <w:pPr>
        <w:ind w:left="719"/>
        <w:rPr>
          <w:rFonts w:ascii="NTFPreCursivefk" w:hAnsi="NTFPreCursivefk"/>
          <w:sz w:val="32"/>
        </w:rPr>
      </w:pPr>
      <w:r w:rsidRPr="00D8075B">
        <w:rPr>
          <w:rFonts w:ascii="NTFPreCursivefk" w:hAnsi="NTFPreCursivefk"/>
          <w:sz w:val="32"/>
        </w:rPr>
        <w:t xml:space="preserve">Where an employee </w:t>
      </w:r>
      <w:proofErr w:type="gramStart"/>
      <w:r w:rsidRPr="00D8075B">
        <w:rPr>
          <w:rFonts w:ascii="NTFPreCursivefk" w:hAnsi="NTFPreCursivefk"/>
          <w:sz w:val="32"/>
        </w:rPr>
        <w:t>has to</w:t>
      </w:r>
      <w:proofErr w:type="gramEnd"/>
      <w:r w:rsidRPr="00D8075B">
        <w:rPr>
          <w:rFonts w:ascii="NTFPreCursivefk" w:hAnsi="NTFPreCursivefk"/>
          <w:sz w:val="32"/>
        </w:rPr>
        <w:t xml:space="preserve"> attend a hospital or consultant appointment which are often dependant on the medical professional’s availability, time off will be granted on receipt of an appointment card</w:t>
      </w:r>
      <w:r w:rsidR="00452245">
        <w:rPr>
          <w:rFonts w:ascii="NTFPreCursivefk" w:hAnsi="NTFPreCursivefk"/>
          <w:sz w:val="32"/>
        </w:rPr>
        <w:t>/letter/text message</w:t>
      </w:r>
      <w:r w:rsidRPr="00D8075B">
        <w:rPr>
          <w:rFonts w:ascii="NTFPreCursivefk" w:hAnsi="NTFPreCursivefk"/>
          <w:sz w:val="32"/>
        </w:rPr>
        <w:t xml:space="preserve">. </w:t>
      </w:r>
      <w:r w:rsidR="00452245">
        <w:rPr>
          <w:rFonts w:ascii="NTFPreCursivefk" w:hAnsi="NTFPreCursivefk"/>
          <w:sz w:val="32"/>
        </w:rPr>
        <w:t xml:space="preserve">This can also include emergency dentist appointment and doctor appointments. </w:t>
      </w:r>
      <w:r w:rsidR="002A5C9C">
        <w:rPr>
          <w:rFonts w:ascii="NTFPreCursivefk" w:hAnsi="NTFPreCursivefk"/>
          <w:sz w:val="32"/>
        </w:rPr>
        <w:t>First appointment may be with pay.</w:t>
      </w:r>
      <w:r w:rsidR="00452245">
        <w:rPr>
          <w:rFonts w:ascii="NTFPreCursivefk" w:hAnsi="NTFPreCursivefk"/>
          <w:sz w:val="32"/>
        </w:rPr>
        <w:t xml:space="preserve"> This will be decided following a meeting with the headteacher.</w:t>
      </w:r>
    </w:p>
    <w:p w14:paraId="2BA40FE7" w14:textId="0CD0D04B" w:rsidR="002B6928" w:rsidRPr="00D8075B" w:rsidRDefault="002B6928" w:rsidP="002B6928">
      <w:pPr>
        <w:ind w:left="719"/>
        <w:rPr>
          <w:rFonts w:ascii="NTFPreCursivefk" w:hAnsi="NTFPreCursivefk"/>
          <w:sz w:val="32"/>
        </w:rPr>
      </w:pPr>
      <w:r w:rsidRPr="00D8075B">
        <w:rPr>
          <w:rFonts w:ascii="NTFPreCursivefk" w:hAnsi="NTFPreCursivefk"/>
          <w:sz w:val="32"/>
        </w:rPr>
        <w:t>In this School time off for hospi</w:t>
      </w:r>
      <w:r w:rsidR="00C608DE">
        <w:rPr>
          <w:rFonts w:ascii="NTFPreCursivefk" w:hAnsi="NTFPreCursivefk"/>
          <w:sz w:val="32"/>
        </w:rPr>
        <w:t>tal/consultant</w:t>
      </w:r>
      <w:r w:rsidR="00452245">
        <w:rPr>
          <w:rFonts w:ascii="NTFPreCursivefk" w:hAnsi="NTFPreCursivefk"/>
          <w:sz w:val="32"/>
        </w:rPr>
        <w:t>/dental</w:t>
      </w:r>
      <w:r w:rsidR="00C608DE">
        <w:rPr>
          <w:rFonts w:ascii="NTFPreCursivefk" w:hAnsi="NTFPreCursivefk"/>
          <w:sz w:val="32"/>
        </w:rPr>
        <w:t xml:space="preserve"> appointments are </w:t>
      </w:r>
      <w:r w:rsidR="00452245">
        <w:rPr>
          <w:rFonts w:ascii="NTFPreCursivefk" w:hAnsi="NTFPreCursivefk"/>
          <w:sz w:val="32"/>
        </w:rPr>
        <w:t xml:space="preserve">generally </w:t>
      </w:r>
      <w:r w:rsidR="00C608DE">
        <w:rPr>
          <w:rFonts w:ascii="NTFPreCursivefk" w:hAnsi="NTFPreCursivefk"/>
          <w:sz w:val="32"/>
        </w:rPr>
        <w:t xml:space="preserve">without </w:t>
      </w:r>
      <w:r w:rsidRPr="00D8075B">
        <w:rPr>
          <w:rFonts w:ascii="NTFPreCursivefk" w:hAnsi="NTFPreCursivefk"/>
          <w:sz w:val="32"/>
        </w:rPr>
        <w:t>pay.</w:t>
      </w:r>
    </w:p>
    <w:p w14:paraId="5002DEEB" w14:textId="77777777" w:rsidR="002B6928" w:rsidRPr="00C608DE" w:rsidRDefault="002B6928" w:rsidP="002B6928">
      <w:pPr>
        <w:ind w:firstLine="284"/>
        <w:outlineLvl w:val="0"/>
        <w:rPr>
          <w:rFonts w:ascii="NTFPreCursivefk" w:hAnsi="NTFPreCursivefk"/>
          <w:b/>
          <w:color w:val="0070C0"/>
          <w:sz w:val="32"/>
          <w:szCs w:val="24"/>
        </w:rPr>
      </w:pPr>
      <w:bookmarkStart w:id="5" w:name="timeoffformedicalscreening"/>
      <w:bookmarkEnd w:id="5"/>
      <w:r w:rsidRPr="00C608DE">
        <w:rPr>
          <w:rFonts w:ascii="NTFPreCursivefk" w:hAnsi="NTFPreCursivefk"/>
          <w:b/>
          <w:color w:val="0070C0"/>
          <w:sz w:val="32"/>
          <w:szCs w:val="24"/>
        </w:rPr>
        <w:t xml:space="preserve">Time Off </w:t>
      </w:r>
      <w:proofErr w:type="gramStart"/>
      <w:r w:rsidRPr="00C608DE">
        <w:rPr>
          <w:rFonts w:ascii="NTFPreCursivefk" w:hAnsi="NTFPreCursivefk"/>
          <w:b/>
          <w:color w:val="0070C0"/>
          <w:sz w:val="32"/>
          <w:szCs w:val="24"/>
        </w:rPr>
        <w:t>For</w:t>
      </w:r>
      <w:proofErr w:type="gramEnd"/>
      <w:r w:rsidRPr="00C608DE">
        <w:rPr>
          <w:rFonts w:ascii="NTFPreCursivefk" w:hAnsi="NTFPreCursivefk"/>
          <w:b/>
          <w:color w:val="0070C0"/>
          <w:sz w:val="32"/>
          <w:szCs w:val="24"/>
        </w:rPr>
        <w:t xml:space="preserve"> Medical Screening </w:t>
      </w:r>
    </w:p>
    <w:p w14:paraId="192EBA96" w14:textId="77777777" w:rsidR="002B6928" w:rsidRDefault="002B6928" w:rsidP="00C608DE">
      <w:pPr>
        <w:spacing w:after="0"/>
        <w:ind w:firstLine="709"/>
        <w:rPr>
          <w:rFonts w:ascii="NTFPreCursivefk" w:hAnsi="NTFPreCursivefk"/>
          <w:sz w:val="32"/>
        </w:rPr>
      </w:pPr>
      <w:r w:rsidRPr="00D8075B">
        <w:rPr>
          <w:rFonts w:ascii="NTFPreCursivefk" w:hAnsi="NTFPreCursivefk"/>
          <w:sz w:val="32"/>
        </w:rPr>
        <w:t>Necessary paid time off will be gr</w:t>
      </w:r>
      <w:r w:rsidR="00C608DE">
        <w:rPr>
          <w:rFonts w:ascii="NTFPreCursivefk" w:hAnsi="NTFPreCursivefk"/>
          <w:sz w:val="32"/>
        </w:rPr>
        <w:t xml:space="preserve">anted for the purpose of cancer    </w:t>
      </w:r>
    </w:p>
    <w:p w14:paraId="30B8BE78" w14:textId="05939C3B" w:rsidR="00C608DE" w:rsidRDefault="00C608DE" w:rsidP="00C608DE">
      <w:pPr>
        <w:spacing w:after="0"/>
        <w:ind w:firstLine="709"/>
        <w:rPr>
          <w:rFonts w:ascii="NTFPreCursivefk" w:hAnsi="NTFPreCursivefk"/>
          <w:sz w:val="32"/>
        </w:rPr>
      </w:pPr>
      <w:r>
        <w:rPr>
          <w:rFonts w:ascii="NTFPreCursivefk" w:hAnsi="NTFPreCursivefk"/>
          <w:sz w:val="32"/>
        </w:rPr>
        <w:t>screening.</w:t>
      </w:r>
      <w:r w:rsidR="00452245">
        <w:rPr>
          <w:rFonts w:ascii="NTFPreCursivefk" w:hAnsi="NTFPreCursivefk"/>
          <w:sz w:val="32"/>
        </w:rPr>
        <w:t xml:space="preserve"> </w:t>
      </w:r>
    </w:p>
    <w:p w14:paraId="3A6FE15A" w14:textId="77777777" w:rsidR="00C608DE" w:rsidRPr="00D8075B" w:rsidRDefault="00C608DE" w:rsidP="00C608DE">
      <w:pPr>
        <w:spacing w:after="0"/>
        <w:ind w:firstLine="709"/>
        <w:rPr>
          <w:rFonts w:ascii="NTFPreCursivefk" w:hAnsi="NTFPreCursivefk"/>
          <w:sz w:val="32"/>
        </w:rPr>
      </w:pPr>
    </w:p>
    <w:p w14:paraId="712518C7" w14:textId="77777777" w:rsidR="002B6928" w:rsidRPr="00C608DE" w:rsidRDefault="002B6928" w:rsidP="002B6928">
      <w:pPr>
        <w:ind w:firstLine="284"/>
        <w:outlineLvl w:val="0"/>
        <w:rPr>
          <w:rFonts w:ascii="NTFPreCursivefk" w:hAnsi="NTFPreCursivefk"/>
          <w:b/>
          <w:color w:val="0070C0"/>
          <w:sz w:val="32"/>
          <w:szCs w:val="24"/>
        </w:rPr>
      </w:pPr>
      <w:r w:rsidRPr="00C608DE">
        <w:rPr>
          <w:rFonts w:ascii="NTFPreCursivefk" w:hAnsi="NTFPreCursivefk"/>
          <w:b/>
          <w:color w:val="0070C0"/>
          <w:sz w:val="32"/>
          <w:szCs w:val="24"/>
        </w:rPr>
        <w:t xml:space="preserve">Time Off </w:t>
      </w:r>
      <w:proofErr w:type="gramStart"/>
      <w:r w:rsidRPr="00C608DE">
        <w:rPr>
          <w:rFonts w:ascii="NTFPreCursivefk" w:hAnsi="NTFPreCursivefk"/>
          <w:b/>
          <w:color w:val="0070C0"/>
          <w:sz w:val="32"/>
          <w:szCs w:val="24"/>
        </w:rPr>
        <w:t>For</w:t>
      </w:r>
      <w:proofErr w:type="gramEnd"/>
      <w:r w:rsidRPr="00C608DE">
        <w:rPr>
          <w:rFonts w:ascii="NTFPreCursivefk" w:hAnsi="NTFPreCursivefk"/>
          <w:b/>
          <w:color w:val="0070C0"/>
          <w:sz w:val="32"/>
          <w:szCs w:val="24"/>
        </w:rPr>
        <w:t xml:space="preserve"> Study Leave </w:t>
      </w:r>
    </w:p>
    <w:p w14:paraId="37347764" w14:textId="77777777" w:rsidR="002B6928" w:rsidRPr="00D8075B" w:rsidRDefault="002B6928" w:rsidP="002B6928">
      <w:pPr>
        <w:ind w:left="720"/>
        <w:rPr>
          <w:rFonts w:ascii="NTFPreCursivefk" w:hAnsi="NTFPreCursivefk"/>
          <w:sz w:val="32"/>
        </w:rPr>
      </w:pPr>
      <w:r w:rsidRPr="00D8075B">
        <w:rPr>
          <w:rFonts w:ascii="NTFPreCursivefk" w:hAnsi="NTFPreCursivefk"/>
          <w:sz w:val="32"/>
        </w:rPr>
        <w:t>Employees who are undertaking a professional qualification which is relevant to the role they undertake or the needs of the School, may submit a request for study leave to take prior to a formal examination to the Headteacher/Governors to consider.</w:t>
      </w:r>
    </w:p>
    <w:p w14:paraId="72D4FCC9" w14:textId="1D216E7A" w:rsidR="002B6928" w:rsidRPr="00D8075B" w:rsidRDefault="002B6928" w:rsidP="002B6928">
      <w:pPr>
        <w:ind w:left="720"/>
        <w:rPr>
          <w:rFonts w:ascii="NTFPreCursivefk" w:hAnsi="NTFPreCursivefk"/>
          <w:sz w:val="32"/>
        </w:rPr>
      </w:pPr>
      <w:r w:rsidRPr="00D8075B">
        <w:rPr>
          <w:rFonts w:ascii="NTFPreCursivefk" w:hAnsi="NTFPreCursivefk"/>
          <w:sz w:val="32"/>
        </w:rPr>
        <w:t xml:space="preserve">Whilst the School recognises an individuals need to professionally develop, consideration for study leave may only be granted where the qualification benefits the role/ </w:t>
      </w:r>
      <w:r w:rsidR="00452245" w:rsidRPr="00D8075B">
        <w:rPr>
          <w:rFonts w:ascii="NTFPreCursivefk" w:hAnsi="NTFPreCursivefk"/>
          <w:sz w:val="32"/>
        </w:rPr>
        <w:t>School,</w:t>
      </w:r>
      <w:r w:rsidRPr="00D8075B">
        <w:rPr>
          <w:rFonts w:ascii="NTFPreCursivefk" w:hAnsi="NTFPreCursivefk"/>
          <w:sz w:val="32"/>
        </w:rPr>
        <w:t xml:space="preserve"> and the </w:t>
      </w:r>
      <w:r w:rsidR="00FB7B2A" w:rsidRPr="00D8075B">
        <w:rPr>
          <w:rFonts w:ascii="NTFPreCursivefk" w:hAnsi="NTFPreCursivefk"/>
          <w:sz w:val="32"/>
        </w:rPr>
        <w:t>school</w:t>
      </w:r>
      <w:r w:rsidRPr="00D8075B">
        <w:rPr>
          <w:rFonts w:ascii="NTFPreCursivefk" w:hAnsi="NTFPreCursivefk"/>
          <w:sz w:val="32"/>
        </w:rPr>
        <w:t xml:space="preserve"> are aware the employee is studying.  </w:t>
      </w:r>
    </w:p>
    <w:p w14:paraId="6FF29378" w14:textId="77777777" w:rsidR="002B6928" w:rsidRPr="00D8075B" w:rsidRDefault="002B6928" w:rsidP="002B6928">
      <w:pPr>
        <w:ind w:left="720"/>
        <w:rPr>
          <w:rFonts w:ascii="NTFPreCursivefk" w:hAnsi="NTFPreCursivefk"/>
          <w:sz w:val="32"/>
        </w:rPr>
      </w:pPr>
      <w:r w:rsidRPr="00D8075B">
        <w:rPr>
          <w:rFonts w:ascii="NTFPreCursivefk" w:hAnsi="NTFPreCursivefk"/>
          <w:sz w:val="32"/>
        </w:rPr>
        <w:t>It is anticipated that requests submitted will be for a maximum of one day in order to prepare for the exam.</w:t>
      </w:r>
    </w:p>
    <w:p w14:paraId="48104486" w14:textId="77777777" w:rsidR="002B6928" w:rsidRPr="00D8075B" w:rsidRDefault="002B6928" w:rsidP="002B6928">
      <w:pPr>
        <w:ind w:left="720"/>
        <w:rPr>
          <w:rFonts w:ascii="NTFPreCursivefk" w:hAnsi="NTFPreCursivefk"/>
          <w:sz w:val="32"/>
        </w:rPr>
      </w:pPr>
      <w:r w:rsidRPr="00D8075B">
        <w:rPr>
          <w:rFonts w:ascii="NTFPreCursivefk" w:hAnsi="NTFPreCursivefk"/>
          <w:sz w:val="32"/>
        </w:rPr>
        <w:t xml:space="preserve">All request should be with as much notice as a possible to enable the manager/Headteacher to consider the request and organise appropriate cover within the School. </w:t>
      </w:r>
    </w:p>
    <w:p w14:paraId="3321B21B" w14:textId="77777777" w:rsidR="002B6928" w:rsidRPr="00D8075B" w:rsidRDefault="002B6928" w:rsidP="002B6928">
      <w:pPr>
        <w:ind w:left="720"/>
        <w:rPr>
          <w:rFonts w:ascii="NTFPreCursivefk" w:hAnsi="NTFPreCursivefk"/>
          <w:sz w:val="32"/>
        </w:rPr>
      </w:pPr>
      <w:r w:rsidRPr="00D8075B">
        <w:rPr>
          <w:rFonts w:ascii="NTFPreCursivefk" w:hAnsi="NTFPreCursivefk"/>
          <w:sz w:val="32"/>
        </w:rPr>
        <w:lastRenderedPageBreak/>
        <w:t>Where the request is granted and it is of benef</w:t>
      </w:r>
      <w:r w:rsidR="00C608DE">
        <w:rPr>
          <w:rFonts w:ascii="NTFPreCursivefk" w:hAnsi="NTFPreCursivefk"/>
          <w:sz w:val="32"/>
        </w:rPr>
        <w:t xml:space="preserve">it to the School, time off will be paid.  </w:t>
      </w:r>
      <w:r w:rsidRPr="00D8075B">
        <w:rPr>
          <w:rFonts w:ascii="NTFPreCursivefk" w:hAnsi="NTFPreCursivefk"/>
          <w:sz w:val="32"/>
        </w:rPr>
        <w:t xml:space="preserve">All other requests will be </w:t>
      </w:r>
      <w:r w:rsidRPr="00C608DE">
        <w:rPr>
          <w:rFonts w:ascii="NTFPreCursivefk" w:hAnsi="NTFPreCursivefk"/>
          <w:color w:val="000000" w:themeColor="text1"/>
          <w:sz w:val="32"/>
        </w:rPr>
        <w:t>unpaid.</w:t>
      </w:r>
    </w:p>
    <w:p w14:paraId="31CDF2BC" w14:textId="77777777" w:rsidR="002A5C9C" w:rsidRDefault="002A5C9C" w:rsidP="002B6928">
      <w:pPr>
        <w:ind w:firstLine="284"/>
        <w:outlineLvl w:val="0"/>
        <w:rPr>
          <w:rFonts w:ascii="NTFPreCursivefk" w:hAnsi="NTFPreCursivefk"/>
          <w:b/>
          <w:color w:val="0070C0"/>
          <w:sz w:val="32"/>
          <w:szCs w:val="24"/>
        </w:rPr>
      </w:pPr>
    </w:p>
    <w:p w14:paraId="2EBA7F17" w14:textId="6C177133" w:rsidR="002B6928" w:rsidRPr="00C608DE" w:rsidRDefault="002B6928" w:rsidP="002B6928">
      <w:pPr>
        <w:ind w:firstLine="284"/>
        <w:outlineLvl w:val="0"/>
        <w:rPr>
          <w:rFonts w:ascii="NTFPreCursivefk" w:hAnsi="NTFPreCursivefk"/>
          <w:b/>
          <w:color w:val="0070C0"/>
          <w:sz w:val="32"/>
          <w:szCs w:val="24"/>
        </w:rPr>
      </w:pPr>
      <w:r w:rsidRPr="00C608DE">
        <w:rPr>
          <w:rFonts w:ascii="NTFPreCursivefk" w:hAnsi="NTFPreCursivefk"/>
          <w:b/>
          <w:color w:val="0070C0"/>
          <w:sz w:val="32"/>
          <w:szCs w:val="24"/>
        </w:rPr>
        <w:t xml:space="preserve">Time Off </w:t>
      </w:r>
      <w:r w:rsidR="00452245" w:rsidRPr="00C608DE">
        <w:rPr>
          <w:rFonts w:ascii="NTFPreCursivefk" w:hAnsi="NTFPreCursivefk"/>
          <w:b/>
          <w:color w:val="0070C0"/>
          <w:sz w:val="32"/>
          <w:szCs w:val="24"/>
        </w:rPr>
        <w:t>for</w:t>
      </w:r>
      <w:r w:rsidRPr="00C608DE">
        <w:rPr>
          <w:rFonts w:ascii="NTFPreCursivefk" w:hAnsi="NTFPreCursivefk"/>
          <w:b/>
          <w:color w:val="0070C0"/>
          <w:sz w:val="32"/>
          <w:szCs w:val="24"/>
        </w:rPr>
        <w:t xml:space="preserve"> Professional Examinations</w:t>
      </w:r>
    </w:p>
    <w:p w14:paraId="43AA618F" w14:textId="77777777" w:rsidR="002B6928" w:rsidRPr="00D8075B" w:rsidRDefault="002B6928" w:rsidP="002B6928">
      <w:pPr>
        <w:ind w:left="719"/>
        <w:outlineLvl w:val="0"/>
        <w:rPr>
          <w:rFonts w:ascii="NTFPreCursivefk" w:hAnsi="NTFPreCursivefk"/>
          <w:b/>
          <w:color w:val="943834"/>
          <w:sz w:val="32"/>
          <w:szCs w:val="24"/>
        </w:rPr>
      </w:pPr>
      <w:r w:rsidRPr="00D8075B">
        <w:rPr>
          <w:rFonts w:ascii="NTFPreCursivefk" w:hAnsi="NTFPreCursivefk"/>
          <w:sz w:val="32"/>
          <w:szCs w:val="24"/>
        </w:rPr>
        <w:t>Where an employee is undertaking an exam which is relevant to their employment, the Headteacher / Governors will agree paid time off for the exam. The Headteacher / Governors should be notified of the date as soon as possible in order to grant for and plan cover for the request.</w:t>
      </w:r>
    </w:p>
    <w:p w14:paraId="7A6D7A5F" w14:textId="77777777" w:rsidR="002B6928" w:rsidRPr="00D8075B" w:rsidRDefault="002B6928" w:rsidP="002B6928">
      <w:pPr>
        <w:ind w:left="719"/>
        <w:outlineLvl w:val="0"/>
        <w:rPr>
          <w:rFonts w:ascii="NTFPreCursivefk" w:hAnsi="NTFPreCursivefk"/>
          <w:sz w:val="32"/>
          <w:szCs w:val="24"/>
        </w:rPr>
      </w:pPr>
      <w:r w:rsidRPr="00D8075B">
        <w:rPr>
          <w:rFonts w:ascii="NTFPreCursivefk" w:hAnsi="NTFPreCursivefk"/>
          <w:sz w:val="32"/>
          <w:szCs w:val="24"/>
        </w:rPr>
        <w:t>Time off for examinations not relevant to an individual’s employment will be considered in line with time off for ‘other’ c</w:t>
      </w:r>
      <w:r w:rsidR="00C608DE">
        <w:rPr>
          <w:rFonts w:ascii="NTFPreCursivefk" w:hAnsi="NTFPreCursivefk"/>
          <w:sz w:val="32"/>
          <w:szCs w:val="24"/>
        </w:rPr>
        <w:t>ircumstances. This time will be unpaid.</w:t>
      </w:r>
    </w:p>
    <w:p w14:paraId="54FC7D08" w14:textId="79AD9487" w:rsidR="002B6928" w:rsidRPr="00C608DE" w:rsidRDefault="002B6928" w:rsidP="002B6928">
      <w:pPr>
        <w:ind w:firstLine="284"/>
        <w:outlineLvl w:val="0"/>
        <w:rPr>
          <w:rFonts w:ascii="NTFPreCursivefk" w:hAnsi="NTFPreCursivefk"/>
          <w:b/>
          <w:color w:val="0070C0"/>
          <w:sz w:val="32"/>
          <w:szCs w:val="24"/>
        </w:rPr>
      </w:pPr>
      <w:r w:rsidRPr="00C608DE">
        <w:rPr>
          <w:rFonts w:ascii="NTFPreCursivefk" w:hAnsi="NTFPreCursivefk"/>
          <w:b/>
          <w:color w:val="0070C0"/>
          <w:sz w:val="32"/>
          <w:szCs w:val="24"/>
        </w:rPr>
        <w:t xml:space="preserve">Time Off </w:t>
      </w:r>
      <w:r w:rsidR="00452245" w:rsidRPr="00C608DE">
        <w:rPr>
          <w:rFonts w:ascii="NTFPreCursivefk" w:hAnsi="NTFPreCursivefk"/>
          <w:b/>
          <w:color w:val="0070C0"/>
          <w:sz w:val="32"/>
          <w:szCs w:val="24"/>
        </w:rPr>
        <w:t>for</w:t>
      </w:r>
      <w:r w:rsidRPr="00C608DE">
        <w:rPr>
          <w:rFonts w:ascii="NTFPreCursivefk" w:hAnsi="NTFPreCursivefk"/>
          <w:b/>
          <w:color w:val="0070C0"/>
          <w:sz w:val="32"/>
          <w:szCs w:val="24"/>
        </w:rPr>
        <w:t xml:space="preserve"> Religious Observance</w:t>
      </w:r>
    </w:p>
    <w:p w14:paraId="755572BF" w14:textId="77777777" w:rsidR="002B6928" w:rsidRPr="00D8075B" w:rsidRDefault="002B6928" w:rsidP="002B6928">
      <w:pPr>
        <w:ind w:left="719"/>
        <w:outlineLvl w:val="0"/>
        <w:rPr>
          <w:rFonts w:ascii="NTFPreCursivefk" w:hAnsi="NTFPreCursivefk"/>
          <w:sz w:val="32"/>
          <w:szCs w:val="24"/>
        </w:rPr>
      </w:pPr>
      <w:r w:rsidRPr="00D8075B">
        <w:rPr>
          <w:rFonts w:ascii="NTFPreCursivefk" w:hAnsi="NTFPreCursivefk"/>
          <w:sz w:val="32"/>
          <w:szCs w:val="24"/>
        </w:rPr>
        <w:t xml:space="preserve">Requests for a religious festival or spiritual observance should be submitted with as much notice as possible to enable the manager/Headteacher to consider the request. </w:t>
      </w:r>
      <w:r w:rsidR="00C608DE">
        <w:rPr>
          <w:rFonts w:ascii="NTFPreCursivefk" w:hAnsi="NTFPreCursivefk"/>
          <w:sz w:val="32"/>
          <w:szCs w:val="24"/>
        </w:rPr>
        <w:t>This time will be unpaid.</w:t>
      </w:r>
    </w:p>
    <w:p w14:paraId="6A1FF73B" w14:textId="64661F82" w:rsidR="002B6928" w:rsidRPr="00D8075B" w:rsidRDefault="002B6928" w:rsidP="002B6928">
      <w:pPr>
        <w:ind w:left="719"/>
        <w:outlineLvl w:val="0"/>
        <w:rPr>
          <w:rFonts w:ascii="NTFPreCursivefk" w:hAnsi="NTFPreCursivefk"/>
          <w:color w:val="943834"/>
          <w:sz w:val="32"/>
          <w:szCs w:val="24"/>
        </w:rPr>
      </w:pPr>
      <w:r w:rsidRPr="00D8075B">
        <w:rPr>
          <w:rFonts w:ascii="NTFPreCursivefk" w:hAnsi="NTFPreCursivefk"/>
          <w:sz w:val="32"/>
          <w:szCs w:val="24"/>
        </w:rPr>
        <w:t xml:space="preserve">Where there are </w:t>
      </w:r>
      <w:r w:rsidR="00FB7B2A" w:rsidRPr="00D8075B">
        <w:rPr>
          <w:rFonts w:ascii="NTFPreCursivefk" w:hAnsi="NTFPreCursivefk"/>
          <w:sz w:val="32"/>
          <w:szCs w:val="24"/>
        </w:rPr>
        <w:t>several</w:t>
      </w:r>
      <w:r w:rsidRPr="00D8075B">
        <w:rPr>
          <w:rFonts w:ascii="NTFPreCursivefk" w:hAnsi="NTFPreCursivefk"/>
          <w:sz w:val="32"/>
          <w:szCs w:val="24"/>
        </w:rPr>
        <w:t xml:space="preserve"> requests from employees for a </w:t>
      </w:r>
      <w:r w:rsidR="00C608DE">
        <w:rPr>
          <w:rFonts w:ascii="NTFPreCursivefk" w:hAnsi="NTFPreCursivefk"/>
          <w:sz w:val="32"/>
          <w:szCs w:val="24"/>
        </w:rPr>
        <w:t>particular event or a</w:t>
      </w:r>
      <w:r w:rsidRPr="00D8075B">
        <w:rPr>
          <w:rFonts w:ascii="NTFPreCursivefk" w:hAnsi="NTFPreCursivefk"/>
          <w:sz w:val="32"/>
          <w:szCs w:val="24"/>
        </w:rPr>
        <w:t xml:space="preserve"> request is at short notice, the Headteacher may not be able to grant all. The Headteacher should speak to all employees to reach an agreement/compromise. If this is a regular (annual) request, the School may wish to put a mechanism in place e.g. a rota, in order to grant a certain number of requests each year whilst ensuring the operational needs of the School are maintained.</w:t>
      </w:r>
    </w:p>
    <w:p w14:paraId="675C775C" w14:textId="7FFC4B1E" w:rsidR="002B6928" w:rsidRPr="00C608DE" w:rsidRDefault="002B6928" w:rsidP="002B6928">
      <w:pPr>
        <w:ind w:firstLine="284"/>
        <w:outlineLvl w:val="0"/>
        <w:rPr>
          <w:rFonts w:ascii="NTFPreCursivefk" w:hAnsi="NTFPreCursivefk"/>
          <w:b/>
          <w:color w:val="0070C0"/>
          <w:sz w:val="32"/>
          <w:szCs w:val="24"/>
        </w:rPr>
      </w:pPr>
      <w:r w:rsidRPr="00C608DE">
        <w:rPr>
          <w:rFonts w:ascii="NTFPreCursivefk" w:hAnsi="NTFPreCursivefk"/>
          <w:b/>
          <w:color w:val="0070C0"/>
          <w:sz w:val="32"/>
          <w:szCs w:val="24"/>
        </w:rPr>
        <w:t xml:space="preserve">Time Off </w:t>
      </w:r>
      <w:r w:rsidR="00452245" w:rsidRPr="00C608DE">
        <w:rPr>
          <w:rFonts w:ascii="NTFPreCursivefk" w:hAnsi="NTFPreCursivefk"/>
          <w:b/>
          <w:color w:val="0070C0"/>
          <w:sz w:val="32"/>
          <w:szCs w:val="24"/>
        </w:rPr>
        <w:t>for</w:t>
      </w:r>
      <w:r w:rsidRPr="00C608DE">
        <w:rPr>
          <w:rFonts w:ascii="NTFPreCursivefk" w:hAnsi="NTFPreCursivefk"/>
          <w:b/>
          <w:color w:val="0070C0"/>
          <w:sz w:val="32"/>
          <w:szCs w:val="24"/>
        </w:rPr>
        <w:t xml:space="preserve"> Attending Court as a Witness </w:t>
      </w:r>
    </w:p>
    <w:p w14:paraId="615BF7F6" w14:textId="77777777" w:rsidR="002B6928" w:rsidRPr="00D8075B" w:rsidRDefault="002B6928" w:rsidP="002B6928">
      <w:pPr>
        <w:ind w:left="719"/>
        <w:outlineLvl w:val="0"/>
        <w:rPr>
          <w:rFonts w:ascii="NTFPreCursivefk" w:hAnsi="NTFPreCursivefk"/>
          <w:sz w:val="32"/>
          <w:szCs w:val="24"/>
        </w:rPr>
      </w:pPr>
      <w:r w:rsidRPr="00D8075B">
        <w:rPr>
          <w:rFonts w:ascii="NTFPreCursivefk" w:hAnsi="NTFPreCursivefk"/>
          <w:sz w:val="32"/>
          <w:szCs w:val="24"/>
        </w:rPr>
        <w:t>Where an employee is required to attend Court as a witness, time will be granted without pay upon seeing the appropriate court notification. Time is unpaid as the employee can claim loss of earnings from the Court.</w:t>
      </w:r>
    </w:p>
    <w:p w14:paraId="204475A8" w14:textId="3C79F743" w:rsidR="002B6928" w:rsidRPr="00C608DE" w:rsidRDefault="002B6928" w:rsidP="002B6928">
      <w:pPr>
        <w:ind w:firstLine="284"/>
        <w:outlineLvl w:val="0"/>
        <w:rPr>
          <w:rFonts w:ascii="NTFPreCursivefk" w:hAnsi="NTFPreCursivefk"/>
          <w:b/>
          <w:color w:val="0070C0"/>
          <w:sz w:val="32"/>
          <w:szCs w:val="24"/>
        </w:rPr>
      </w:pPr>
      <w:r w:rsidRPr="00C608DE">
        <w:rPr>
          <w:rFonts w:ascii="NTFPreCursivefk" w:hAnsi="NTFPreCursivefk"/>
          <w:b/>
          <w:color w:val="0070C0"/>
          <w:sz w:val="32"/>
          <w:szCs w:val="24"/>
        </w:rPr>
        <w:t xml:space="preserve">Time Off </w:t>
      </w:r>
      <w:r w:rsidR="00452245" w:rsidRPr="00C608DE">
        <w:rPr>
          <w:rFonts w:ascii="NTFPreCursivefk" w:hAnsi="NTFPreCursivefk"/>
          <w:b/>
          <w:color w:val="0070C0"/>
          <w:sz w:val="32"/>
          <w:szCs w:val="24"/>
        </w:rPr>
        <w:t>for</w:t>
      </w:r>
      <w:r w:rsidRPr="00C608DE">
        <w:rPr>
          <w:rFonts w:ascii="NTFPreCursivefk" w:hAnsi="NTFPreCursivefk"/>
          <w:b/>
          <w:color w:val="0070C0"/>
          <w:sz w:val="32"/>
          <w:szCs w:val="24"/>
        </w:rPr>
        <w:t xml:space="preserve"> Fertility Treatment</w:t>
      </w:r>
    </w:p>
    <w:p w14:paraId="7D6266F9" w14:textId="77777777" w:rsidR="002B6928" w:rsidRPr="00D8075B" w:rsidRDefault="002B6928" w:rsidP="002B6928">
      <w:pPr>
        <w:ind w:left="720" w:right="-224"/>
        <w:jc w:val="both"/>
        <w:rPr>
          <w:rFonts w:ascii="NTFPreCursivefk" w:hAnsi="NTFPreCursivefk" w:cs="Arial"/>
          <w:bCs/>
          <w:sz w:val="32"/>
          <w:szCs w:val="24"/>
        </w:rPr>
      </w:pPr>
      <w:r w:rsidRPr="00D8075B">
        <w:rPr>
          <w:rFonts w:ascii="NTFPreCursivefk" w:hAnsi="NTFPreCursivefk" w:cs="Arial"/>
          <w:bCs/>
          <w:sz w:val="32"/>
          <w:szCs w:val="24"/>
        </w:rPr>
        <w:t xml:space="preserve">Time off to attend medical appointments for fertility treatment should be taken in accordance with the medical/dental appointments. </w:t>
      </w:r>
    </w:p>
    <w:p w14:paraId="43156075" w14:textId="62E40CB8" w:rsidR="002B6928" w:rsidRPr="00D8075B" w:rsidRDefault="002B6928" w:rsidP="002B6928">
      <w:pPr>
        <w:ind w:left="719"/>
        <w:rPr>
          <w:rFonts w:ascii="NTFPreCursivefk" w:hAnsi="NTFPreCursivefk"/>
          <w:sz w:val="32"/>
        </w:rPr>
      </w:pPr>
      <w:r w:rsidRPr="00D8075B">
        <w:rPr>
          <w:rFonts w:ascii="NTFPreCursivefk" w:hAnsi="NTFPreCursivefk"/>
          <w:sz w:val="32"/>
        </w:rPr>
        <w:lastRenderedPageBreak/>
        <w:t xml:space="preserve">Where the employee </w:t>
      </w:r>
      <w:proofErr w:type="gramStart"/>
      <w:r w:rsidRPr="00D8075B">
        <w:rPr>
          <w:rFonts w:ascii="NTFPreCursivefk" w:hAnsi="NTFPreCursivefk"/>
          <w:sz w:val="32"/>
        </w:rPr>
        <w:t>has to</w:t>
      </w:r>
      <w:proofErr w:type="gramEnd"/>
      <w:r w:rsidRPr="00D8075B">
        <w:rPr>
          <w:rFonts w:ascii="NTFPreCursivefk" w:hAnsi="NTFPreCursivefk"/>
          <w:sz w:val="32"/>
        </w:rPr>
        <w:t xml:space="preserve"> attend a hospital or consultant appointment, time off will be granted on receipt of an appointment card</w:t>
      </w:r>
      <w:r w:rsidR="00452245">
        <w:rPr>
          <w:rFonts w:ascii="NTFPreCursivefk" w:hAnsi="NTFPreCursivefk"/>
          <w:sz w:val="32"/>
        </w:rPr>
        <w:t>/letter/text message</w:t>
      </w:r>
      <w:r w:rsidRPr="00D8075B">
        <w:rPr>
          <w:rFonts w:ascii="NTFPreCursivefk" w:hAnsi="NTFPreCursivefk"/>
          <w:sz w:val="32"/>
        </w:rPr>
        <w:t xml:space="preserve">. </w:t>
      </w:r>
    </w:p>
    <w:p w14:paraId="2622480A" w14:textId="6FD5E716" w:rsidR="002B6928" w:rsidRPr="00D8075B" w:rsidRDefault="002B6928" w:rsidP="002B6928">
      <w:pPr>
        <w:ind w:left="719"/>
        <w:rPr>
          <w:rFonts w:ascii="NTFPreCursivefk" w:hAnsi="NTFPreCursivefk"/>
          <w:sz w:val="32"/>
        </w:rPr>
      </w:pPr>
      <w:r w:rsidRPr="00D8075B">
        <w:rPr>
          <w:rFonts w:ascii="NTFPreCursivefk" w:hAnsi="NTFPreCursivefk"/>
          <w:sz w:val="32"/>
        </w:rPr>
        <w:t>In this School</w:t>
      </w:r>
      <w:r w:rsidR="00452245">
        <w:rPr>
          <w:rFonts w:ascii="NTFPreCursivefk" w:hAnsi="NTFPreCursivefk"/>
          <w:sz w:val="32"/>
        </w:rPr>
        <w:t xml:space="preserve">, </w:t>
      </w:r>
      <w:r w:rsidRPr="00D8075B">
        <w:rPr>
          <w:rFonts w:ascii="NTFPreCursivefk" w:hAnsi="NTFPreCursivefk"/>
          <w:sz w:val="32"/>
        </w:rPr>
        <w:t xml:space="preserve"> time off for hospital/c</w:t>
      </w:r>
      <w:r w:rsidR="00C608DE">
        <w:rPr>
          <w:rFonts w:ascii="NTFPreCursivefk" w:hAnsi="NTFPreCursivefk"/>
          <w:sz w:val="32"/>
        </w:rPr>
        <w:t xml:space="preserve">onsultant appointments are without </w:t>
      </w:r>
      <w:r w:rsidRPr="00D8075B">
        <w:rPr>
          <w:rFonts w:ascii="NTFPreCursivefk" w:hAnsi="NTFPreCursivefk"/>
          <w:sz w:val="32"/>
        </w:rPr>
        <w:t>pay.</w:t>
      </w:r>
    </w:p>
    <w:p w14:paraId="0C3271D1" w14:textId="77777777" w:rsidR="002B6928" w:rsidRDefault="002B6928" w:rsidP="002B6928">
      <w:pPr>
        <w:ind w:left="720" w:right="-224"/>
        <w:jc w:val="both"/>
        <w:rPr>
          <w:rFonts w:ascii="NTFPreCursivefk" w:hAnsi="NTFPreCursivefk" w:cs="Arial"/>
          <w:bCs/>
          <w:sz w:val="32"/>
          <w:szCs w:val="24"/>
        </w:rPr>
      </w:pPr>
      <w:r w:rsidRPr="00D8075B">
        <w:rPr>
          <w:rFonts w:ascii="NTFPreCursivefk" w:hAnsi="NTFPreCursivefk" w:cs="Arial"/>
          <w:bCs/>
          <w:sz w:val="32"/>
          <w:szCs w:val="24"/>
        </w:rPr>
        <w:t xml:space="preserve">Illness arising as a result of the treatment should be counted as sick leave. At the point the employee is pregnant the rules around sickness absence and pregnancy apply. </w:t>
      </w:r>
    </w:p>
    <w:p w14:paraId="4CAC9012" w14:textId="77777777" w:rsidR="0040370D" w:rsidRDefault="0040370D" w:rsidP="002B6928">
      <w:pPr>
        <w:ind w:left="720" w:right="-224"/>
        <w:jc w:val="both"/>
        <w:rPr>
          <w:rFonts w:ascii="NTFPreCursivefk" w:hAnsi="NTFPreCursivefk" w:cs="Arial"/>
          <w:bCs/>
          <w:sz w:val="32"/>
          <w:szCs w:val="24"/>
        </w:rPr>
      </w:pPr>
    </w:p>
    <w:p w14:paraId="01632128" w14:textId="7DD5A544" w:rsidR="0040370D" w:rsidRDefault="0040370D" w:rsidP="0040370D">
      <w:pPr>
        <w:ind w:left="284"/>
        <w:rPr>
          <w:rFonts w:ascii="NTFPreCursivefk" w:hAnsi="NTFPreCursivefk"/>
          <w:b/>
          <w:color w:val="0070C0"/>
          <w:sz w:val="32"/>
        </w:rPr>
      </w:pPr>
      <w:r w:rsidRPr="00C608DE">
        <w:rPr>
          <w:rFonts w:ascii="NTFPreCursivefk" w:hAnsi="NTFPreCursivefk"/>
          <w:b/>
          <w:color w:val="0070C0"/>
          <w:sz w:val="32"/>
        </w:rPr>
        <w:t xml:space="preserve">Time Off for </w:t>
      </w:r>
      <w:r>
        <w:rPr>
          <w:rFonts w:ascii="NTFPreCursivefk" w:hAnsi="NTFPreCursivefk"/>
          <w:b/>
          <w:color w:val="0070C0"/>
          <w:sz w:val="32"/>
        </w:rPr>
        <w:t>children who are absent from school due to illness</w:t>
      </w:r>
    </w:p>
    <w:p w14:paraId="0474BCCA" w14:textId="0D7970E0" w:rsidR="000F6551" w:rsidRDefault="000F6551" w:rsidP="000F6551">
      <w:pPr>
        <w:ind w:left="720"/>
        <w:rPr>
          <w:rFonts w:ascii="NTFPreCursivefk" w:hAnsi="NTFPreCursivefk"/>
          <w:bCs/>
          <w:color w:val="000000" w:themeColor="text1"/>
          <w:sz w:val="32"/>
        </w:rPr>
      </w:pPr>
      <w:r>
        <w:rPr>
          <w:rFonts w:ascii="NTFPreCursivefk" w:hAnsi="NTFPreCursivefk"/>
          <w:bCs/>
          <w:color w:val="000000" w:themeColor="text1"/>
          <w:sz w:val="32"/>
        </w:rPr>
        <w:t>At Teagues Bridge we do understand that it is difficult when your child is ill and often time off cannot be avoided due to childcare arrangements.</w:t>
      </w:r>
    </w:p>
    <w:p w14:paraId="26F48BA9" w14:textId="6156056F" w:rsidR="000F6551" w:rsidRPr="000F6551" w:rsidRDefault="000F6551" w:rsidP="000F6551">
      <w:pPr>
        <w:ind w:left="720"/>
        <w:rPr>
          <w:rFonts w:ascii="NTFPreCursivefk" w:hAnsi="NTFPreCursivefk"/>
          <w:bCs/>
          <w:color w:val="000000" w:themeColor="text1"/>
          <w:sz w:val="32"/>
        </w:rPr>
      </w:pPr>
      <w:r>
        <w:rPr>
          <w:rFonts w:ascii="NTFPreCursivefk" w:hAnsi="NTFPreCursivefk"/>
          <w:bCs/>
          <w:color w:val="000000" w:themeColor="text1"/>
          <w:sz w:val="32"/>
        </w:rPr>
        <w:t>Time off for a child’s illness will be paid for on day one, allowing time to get them medical advice and arrange childcare cover. Every day absence after day one will be unpaid.</w:t>
      </w:r>
    </w:p>
    <w:p w14:paraId="48731115" w14:textId="77777777" w:rsidR="0040370D" w:rsidRPr="00D8075B" w:rsidRDefault="0040370D" w:rsidP="002B6928">
      <w:pPr>
        <w:ind w:left="720" w:right="-224"/>
        <w:jc w:val="both"/>
        <w:rPr>
          <w:rFonts w:ascii="NTFPreCursivefk" w:hAnsi="NTFPreCursivefk"/>
          <w:sz w:val="32"/>
          <w:szCs w:val="24"/>
        </w:rPr>
      </w:pPr>
    </w:p>
    <w:p w14:paraId="06450BA9" w14:textId="77777777" w:rsidR="002B6928" w:rsidRPr="00C608DE" w:rsidRDefault="002B6928" w:rsidP="002B6928">
      <w:pPr>
        <w:ind w:left="284"/>
        <w:rPr>
          <w:rFonts w:ascii="NTFPreCursivefk" w:hAnsi="NTFPreCursivefk"/>
          <w:b/>
          <w:color w:val="0070C0"/>
          <w:sz w:val="32"/>
        </w:rPr>
      </w:pPr>
      <w:r w:rsidRPr="00C608DE">
        <w:rPr>
          <w:rFonts w:ascii="NTFPreCursivefk" w:hAnsi="NTFPreCursivefk"/>
          <w:b/>
          <w:color w:val="0070C0"/>
          <w:sz w:val="32"/>
        </w:rPr>
        <w:t>Time Off for ‘other’ circumstances</w:t>
      </w:r>
    </w:p>
    <w:p w14:paraId="21DD16BB" w14:textId="77777777" w:rsidR="002B6928" w:rsidRPr="00D8075B" w:rsidRDefault="002B6928" w:rsidP="002B6928">
      <w:pPr>
        <w:ind w:left="719"/>
        <w:rPr>
          <w:rFonts w:ascii="NTFPreCursivefk" w:hAnsi="NTFPreCursivefk"/>
          <w:sz w:val="32"/>
        </w:rPr>
      </w:pPr>
      <w:r w:rsidRPr="00D8075B">
        <w:rPr>
          <w:rFonts w:ascii="NTFPreCursivefk" w:hAnsi="NTFPreCursivefk"/>
          <w:sz w:val="32"/>
        </w:rPr>
        <w:t>Time off for ‘other’ circumstances are at the discretion of t</w:t>
      </w:r>
      <w:r w:rsidR="00C608DE">
        <w:rPr>
          <w:rFonts w:ascii="NTFPreCursivefk" w:hAnsi="NTFPreCursivefk"/>
          <w:sz w:val="32"/>
        </w:rPr>
        <w:t xml:space="preserve">he Headteacher/Governors and is without </w:t>
      </w:r>
      <w:r w:rsidRPr="00D8075B">
        <w:rPr>
          <w:rFonts w:ascii="NTFPreCursivefk" w:hAnsi="NTFPreCursivefk"/>
          <w:sz w:val="32"/>
        </w:rPr>
        <w:t>pay.</w:t>
      </w:r>
    </w:p>
    <w:p w14:paraId="39BDD096" w14:textId="19667316" w:rsidR="002B6928" w:rsidRPr="00D8075B" w:rsidRDefault="002B6928" w:rsidP="002B6928">
      <w:pPr>
        <w:ind w:left="719"/>
        <w:rPr>
          <w:rFonts w:ascii="NTFPreCursivefk" w:hAnsi="NTFPreCursivefk"/>
          <w:sz w:val="32"/>
        </w:rPr>
      </w:pPr>
      <w:r w:rsidRPr="00D8075B">
        <w:rPr>
          <w:rFonts w:ascii="NTFPreCursivefk" w:hAnsi="NTFPreCursivefk"/>
          <w:sz w:val="32"/>
        </w:rPr>
        <w:t>Headteacher/Governors may allow employees paid time off where they have been able to accrue working hours to take off in lieu</w:t>
      </w:r>
      <w:r w:rsidR="002A5C9C">
        <w:rPr>
          <w:rFonts w:ascii="NTFPreCursivefk" w:hAnsi="NTFPreCursivefk"/>
          <w:sz w:val="32"/>
        </w:rPr>
        <w:t xml:space="preserve"> or are willing to make the time up by coming in early or staying later or even completing tasks at the weekend or evening.</w:t>
      </w:r>
    </w:p>
    <w:p w14:paraId="41F7DD5D" w14:textId="77777777" w:rsidR="002B6928" w:rsidRPr="00D8075B" w:rsidRDefault="002B6928" w:rsidP="002B6928">
      <w:pPr>
        <w:ind w:left="719"/>
        <w:rPr>
          <w:rFonts w:ascii="NTFPreCursivefk" w:hAnsi="NTFPreCursivefk"/>
          <w:sz w:val="32"/>
        </w:rPr>
      </w:pPr>
      <w:r w:rsidRPr="00D8075B">
        <w:rPr>
          <w:rFonts w:ascii="NTFPreCursivefk" w:hAnsi="NTFPreCursivefk"/>
          <w:sz w:val="32"/>
        </w:rPr>
        <w:t>Examples if ‘other’ circumstance are:</w:t>
      </w:r>
    </w:p>
    <w:p w14:paraId="5CF40E94" w14:textId="77777777" w:rsidR="002B6928" w:rsidRPr="00C608DE" w:rsidRDefault="002B6928" w:rsidP="002B6928">
      <w:pPr>
        <w:pStyle w:val="ListParagraph"/>
        <w:numPr>
          <w:ilvl w:val="0"/>
          <w:numId w:val="27"/>
        </w:numPr>
        <w:spacing w:after="200" w:line="276" w:lineRule="auto"/>
        <w:rPr>
          <w:rFonts w:ascii="NTFPreCursivefk" w:hAnsi="NTFPreCursivefk"/>
          <w:color w:val="0070C0"/>
          <w:sz w:val="32"/>
        </w:rPr>
      </w:pPr>
      <w:r w:rsidRPr="00C608DE">
        <w:rPr>
          <w:rFonts w:ascii="NTFPreCursivefk" w:hAnsi="NTFPreCursivefk"/>
          <w:color w:val="0070C0"/>
          <w:sz w:val="32"/>
        </w:rPr>
        <w:t>Attend child’s sports day, School production or parents meeting</w:t>
      </w:r>
    </w:p>
    <w:p w14:paraId="19E01CC8" w14:textId="77777777" w:rsidR="002B6928" w:rsidRPr="00C608DE" w:rsidRDefault="002B6928" w:rsidP="002B6928">
      <w:pPr>
        <w:pStyle w:val="ListParagraph"/>
        <w:numPr>
          <w:ilvl w:val="0"/>
          <w:numId w:val="27"/>
        </w:numPr>
        <w:spacing w:after="200" w:line="276" w:lineRule="auto"/>
        <w:rPr>
          <w:rFonts w:ascii="NTFPreCursivefk" w:hAnsi="NTFPreCursivefk"/>
          <w:color w:val="0070C0"/>
          <w:sz w:val="32"/>
        </w:rPr>
      </w:pPr>
      <w:r w:rsidRPr="00C608DE">
        <w:rPr>
          <w:rFonts w:ascii="NTFPreCursivefk" w:hAnsi="NTFPreCursivefk"/>
          <w:color w:val="0070C0"/>
          <w:sz w:val="32"/>
        </w:rPr>
        <w:t>Moving house</w:t>
      </w:r>
    </w:p>
    <w:p w14:paraId="45BCF667" w14:textId="77777777" w:rsidR="002B6928" w:rsidRPr="00C608DE" w:rsidRDefault="002B6928" w:rsidP="002B6928">
      <w:pPr>
        <w:pStyle w:val="ListParagraph"/>
        <w:numPr>
          <w:ilvl w:val="0"/>
          <w:numId w:val="27"/>
        </w:numPr>
        <w:spacing w:after="200" w:line="276" w:lineRule="auto"/>
        <w:rPr>
          <w:rFonts w:ascii="NTFPreCursivefk" w:hAnsi="NTFPreCursivefk"/>
          <w:color w:val="0070C0"/>
          <w:sz w:val="32"/>
        </w:rPr>
      </w:pPr>
      <w:r w:rsidRPr="00C608DE">
        <w:rPr>
          <w:rFonts w:ascii="NTFPreCursivefk" w:hAnsi="NTFPreCursivefk"/>
          <w:color w:val="0070C0"/>
          <w:sz w:val="32"/>
        </w:rPr>
        <w:t>Graduation ceremony</w:t>
      </w:r>
    </w:p>
    <w:p w14:paraId="7D45ADC6" w14:textId="77777777" w:rsidR="002B6928" w:rsidRPr="00C608DE" w:rsidRDefault="002B6928" w:rsidP="002B6928">
      <w:pPr>
        <w:pStyle w:val="ListParagraph"/>
        <w:numPr>
          <w:ilvl w:val="0"/>
          <w:numId w:val="27"/>
        </w:numPr>
        <w:spacing w:after="200" w:line="276" w:lineRule="auto"/>
        <w:rPr>
          <w:rFonts w:ascii="NTFPreCursivefk" w:hAnsi="NTFPreCursivefk"/>
          <w:color w:val="0070C0"/>
          <w:sz w:val="32"/>
        </w:rPr>
      </w:pPr>
      <w:r w:rsidRPr="00C608DE">
        <w:rPr>
          <w:rFonts w:ascii="NTFPreCursivefk" w:hAnsi="NTFPreCursivefk"/>
          <w:color w:val="0070C0"/>
          <w:sz w:val="32"/>
        </w:rPr>
        <w:t>Wedding or celebration</w:t>
      </w:r>
    </w:p>
    <w:p w14:paraId="75287565" w14:textId="77777777" w:rsidR="002B6928" w:rsidRPr="00D8075B" w:rsidRDefault="002B6928" w:rsidP="002B6928">
      <w:pPr>
        <w:pStyle w:val="ListParagraph"/>
        <w:ind w:left="1004"/>
        <w:rPr>
          <w:rFonts w:ascii="NTFPreCursivefk" w:hAnsi="NTFPreCursivefk"/>
          <w:color w:val="943834"/>
          <w:sz w:val="32"/>
        </w:rPr>
      </w:pPr>
    </w:p>
    <w:p w14:paraId="2C2C9642" w14:textId="77777777" w:rsidR="002B6928" w:rsidRPr="00D8075B" w:rsidRDefault="002B6928" w:rsidP="002B6928">
      <w:pPr>
        <w:pStyle w:val="ListParagraph"/>
        <w:numPr>
          <w:ilvl w:val="0"/>
          <w:numId w:val="16"/>
        </w:numPr>
        <w:spacing w:after="200" w:line="276" w:lineRule="auto"/>
        <w:ind w:left="709" w:hanging="425"/>
        <w:rPr>
          <w:rFonts w:ascii="NTFPreCursivefk" w:hAnsi="NTFPreCursivefk"/>
          <w:b/>
          <w:color w:val="943834"/>
          <w:sz w:val="36"/>
          <w:szCs w:val="28"/>
        </w:rPr>
      </w:pPr>
      <w:r w:rsidRPr="00D8075B">
        <w:rPr>
          <w:rFonts w:ascii="NTFPreCursivefk" w:hAnsi="NTFPreCursivefk"/>
          <w:color w:val="943834"/>
          <w:sz w:val="32"/>
          <w:szCs w:val="24"/>
        </w:rPr>
        <w:lastRenderedPageBreak/>
        <w:tab/>
      </w:r>
      <w:r w:rsidRPr="00C608DE">
        <w:rPr>
          <w:rFonts w:ascii="NTFPreCursivefk" w:hAnsi="NTFPreCursivefk"/>
          <w:b/>
          <w:color w:val="0070C0"/>
          <w:sz w:val="36"/>
          <w:szCs w:val="28"/>
        </w:rPr>
        <w:t xml:space="preserve">Considering Special Leave Requests </w:t>
      </w:r>
    </w:p>
    <w:p w14:paraId="458D317A" w14:textId="4D63741F" w:rsidR="002B6928" w:rsidRPr="00D8075B" w:rsidRDefault="002B6928" w:rsidP="002A5C9C">
      <w:pPr>
        <w:pStyle w:val="Heading1"/>
        <w:spacing w:before="0" w:after="200" w:line="276" w:lineRule="auto"/>
        <w:ind w:left="709"/>
        <w:rPr>
          <w:rFonts w:ascii="NTFPreCursivefk" w:hAnsi="NTFPreCursivefk"/>
          <w:b w:val="0"/>
          <w:szCs w:val="24"/>
        </w:rPr>
      </w:pPr>
      <w:r w:rsidRPr="00D8075B">
        <w:rPr>
          <w:rFonts w:ascii="NTFPreCursivefk" w:hAnsi="NTFPreCursivefk"/>
          <w:b w:val="0"/>
          <w:szCs w:val="24"/>
        </w:rPr>
        <w:t xml:space="preserve">In considering requests for special leave </w:t>
      </w:r>
      <w:r w:rsidR="002A5C9C">
        <w:rPr>
          <w:rFonts w:ascii="NTFPreCursivefk" w:hAnsi="NTFPreCursivefk"/>
          <w:b w:val="0"/>
          <w:szCs w:val="24"/>
        </w:rPr>
        <w:t xml:space="preserve">the headteacher </w:t>
      </w:r>
      <w:r w:rsidRPr="00D8075B">
        <w:rPr>
          <w:rFonts w:ascii="NTFPreCursivefk" w:hAnsi="NTFPreCursivefk"/>
          <w:b w:val="0"/>
          <w:szCs w:val="24"/>
        </w:rPr>
        <w:t xml:space="preserve">will </w:t>
      </w:r>
      <w:proofErr w:type="gramStart"/>
      <w:r w:rsidRPr="00D8075B">
        <w:rPr>
          <w:rFonts w:ascii="NTFPreCursivefk" w:hAnsi="NTFPreCursivefk"/>
          <w:b w:val="0"/>
          <w:szCs w:val="24"/>
        </w:rPr>
        <w:t>take into account</w:t>
      </w:r>
      <w:proofErr w:type="gramEnd"/>
      <w:r w:rsidRPr="00D8075B">
        <w:rPr>
          <w:rFonts w:ascii="NTFPreCursivefk" w:hAnsi="NTFPreCursivefk"/>
          <w:b w:val="0"/>
          <w:szCs w:val="24"/>
        </w:rPr>
        <w:t>:</w:t>
      </w:r>
    </w:p>
    <w:p w14:paraId="54AFE472" w14:textId="77777777" w:rsidR="002B6928" w:rsidRPr="00D8075B" w:rsidRDefault="002B6928" w:rsidP="002B6928">
      <w:pPr>
        <w:numPr>
          <w:ilvl w:val="0"/>
          <w:numId w:val="18"/>
        </w:numPr>
        <w:tabs>
          <w:tab w:val="clear" w:pos="1440"/>
          <w:tab w:val="num" w:pos="851"/>
        </w:tabs>
        <w:spacing w:after="200" w:line="276" w:lineRule="auto"/>
        <w:ind w:left="709" w:hanging="425"/>
        <w:jc w:val="both"/>
        <w:rPr>
          <w:rFonts w:ascii="NTFPreCursivefk" w:hAnsi="NTFPreCursivefk" w:cs="Arial"/>
          <w:sz w:val="32"/>
        </w:rPr>
      </w:pPr>
      <w:r w:rsidRPr="00D8075B">
        <w:rPr>
          <w:rFonts w:ascii="NTFPreCursivefk" w:hAnsi="NTFPreCursivefk" w:cs="Arial"/>
          <w:sz w:val="32"/>
        </w:rPr>
        <w:t>Contractual and other legal requirements.</w:t>
      </w:r>
    </w:p>
    <w:p w14:paraId="7ADBBC0F" w14:textId="77777777" w:rsidR="002B6928" w:rsidRPr="00D8075B" w:rsidRDefault="002B6928" w:rsidP="002B6928">
      <w:pPr>
        <w:numPr>
          <w:ilvl w:val="0"/>
          <w:numId w:val="18"/>
        </w:numPr>
        <w:tabs>
          <w:tab w:val="clear" w:pos="1440"/>
          <w:tab w:val="num" w:pos="851"/>
        </w:tabs>
        <w:spacing w:after="200" w:line="276" w:lineRule="auto"/>
        <w:ind w:left="709" w:hanging="425"/>
        <w:jc w:val="both"/>
        <w:rPr>
          <w:rFonts w:ascii="NTFPreCursivefk" w:hAnsi="NTFPreCursivefk" w:cs="Arial"/>
          <w:sz w:val="32"/>
        </w:rPr>
      </w:pPr>
      <w:r w:rsidRPr="00D8075B">
        <w:rPr>
          <w:rFonts w:ascii="NTFPreCursivefk" w:hAnsi="NTFPreCursivefk" w:cs="Arial"/>
          <w:sz w:val="32"/>
        </w:rPr>
        <w:t>The circumstances of the request.</w:t>
      </w:r>
    </w:p>
    <w:p w14:paraId="5ACA72B3" w14:textId="77777777" w:rsidR="002B6928" w:rsidRPr="00D8075B" w:rsidRDefault="002B6928" w:rsidP="002B6928">
      <w:pPr>
        <w:numPr>
          <w:ilvl w:val="0"/>
          <w:numId w:val="18"/>
        </w:numPr>
        <w:tabs>
          <w:tab w:val="clear" w:pos="1440"/>
          <w:tab w:val="num" w:pos="851"/>
        </w:tabs>
        <w:spacing w:after="200" w:line="276" w:lineRule="auto"/>
        <w:ind w:left="709" w:hanging="425"/>
        <w:jc w:val="both"/>
        <w:rPr>
          <w:rFonts w:ascii="NTFPreCursivefk" w:hAnsi="NTFPreCursivefk" w:cs="Arial"/>
          <w:sz w:val="32"/>
        </w:rPr>
      </w:pPr>
      <w:r w:rsidRPr="00D8075B">
        <w:rPr>
          <w:rFonts w:ascii="NTFPreCursivefk" w:hAnsi="NTFPreCursivefk" w:cs="Arial"/>
          <w:sz w:val="32"/>
        </w:rPr>
        <w:t>The relationship between the member of staff and the person that the leave is being taken to assist.</w:t>
      </w:r>
    </w:p>
    <w:p w14:paraId="239F228F" w14:textId="77777777" w:rsidR="002B6928" w:rsidRPr="00D8075B" w:rsidRDefault="002B6928" w:rsidP="002A5C9C">
      <w:pPr>
        <w:pStyle w:val="BodyTextIndent2"/>
        <w:widowControl/>
        <w:numPr>
          <w:ilvl w:val="0"/>
          <w:numId w:val="18"/>
        </w:numPr>
        <w:tabs>
          <w:tab w:val="clear" w:pos="1440"/>
          <w:tab w:val="num" w:pos="851"/>
        </w:tabs>
        <w:spacing w:after="200" w:line="276" w:lineRule="auto"/>
        <w:ind w:left="709" w:hanging="425"/>
        <w:jc w:val="left"/>
        <w:rPr>
          <w:rFonts w:ascii="NTFPreCursivefk" w:hAnsi="NTFPreCursivefk" w:cs="Arial"/>
          <w:sz w:val="32"/>
        </w:rPr>
      </w:pPr>
      <w:r w:rsidRPr="00D8075B">
        <w:rPr>
          <w:rFonts w:ascii="NTFPreCursivefk" w:hAnsi="NTFPreCursivefk" w:cs="Arial"/>
          <w:sz w:val="32"/>
        </w:rPr>
        <w:t>The amount of special leave previously taken and other paid leave outstanding.</w:t>
      </w:r>
    </w:p>
    <w:p w14:paraId="2AFD8026" w14:textId="77777777" w:rsidR="002B6928" w:rsidRPr="00D8075B" w:rsidRDefault="002B6928" w:rsidP="002A5C9C">
      <w:pPr>
        <w:numPr>
          <w:ilvl w:val="0"/>
          <w:numId w:val="18"/>
        </w:numPr>
        <w:tabs>
          <w:tab w:val="clear" w:pos="1440"/>
          <w:tab w:val="num" w:pos="851"/>
        </w:tabs>
        <w:spacing w:after="200" w:line="276" w:lineRule="auto"/>
        <w:ind w:left="709" w:hanging="425"/>
        <w:rPr>
          <w:rFonts w:ascii="NTFPreCursivefk" w:hAnsi="NTFPreCursivefk" w:cs="Arial"/>
          <w:sz w:val="32"/>
        </w:rPr>
      </w:pPr>
      <w:r w:rsidRPr="00D8075B">
        <w:rPr>
          <w:rFonts w:ascii="NTFPreCursivefk" w:hAnsi="NTFPreCursivefk" w:cs="Arial"/>
          <w:sz w:val="32"/>
        </w:rPr>
        <w:t>The impact of the circumstances on the employee.</w:t>
      </w:r>
    </w:p>
    <w:p w14:paraId="5A29EE1F" w14:textId="77777777" w:rsidR="002B6928" w:rsidRPr="00D8075B" w:rsidRDefault="002B6928" w:rsidP="002A5C9C">
      <w:pPr>
        <w:numPr>
          <w:ilvl w:val="0"/>
          <w:numId w:val="18"/>
        </w:numPr>
        <w:tabs>
          <w:tab w:val="clear" w:pos="1440"/>
          <w:tab w:val="num" w:pos="851"/>
        </w:tabs>
        <w:spacing w:after="200" w:line="276" w:lineRule="auto"/>
        <w:ind w:left="709" w:hanging="425"/>
        <w:rPr>
          <w:rFonts w:ascii="NTFPreCursivefk" w:hAnsi="NTFPreCursivefk" w:cs="Arial"/>
          <w:sz w:val="32"/>
        </w:rPr>
      </w:pPr>
      <w:r w:rsidRPr="00D8075B">
        <w:rPr>
          <w:rFonts w:ascii="NTFPreCursivefk" w:hAnsi="NTFPreCursivefk" w:cs="Arial"/>
          <w:sz w:val="32"/>
        </w:rPr>
        <w:t>The impact of any absence on the service and colleagues</w:t>
      </w:r>
    </w:p>
    <w:p w14:paraId="15A0FD92" w14:textId="77777777" w:rsidR="002B6928" w:rsidRPr="00C608DE" w:rsidRDefault="002B6928" w:rsidP="002B6928">
      <w:pPr>
        <w:tabs>
          <w:tab w:val="left" w:pos="284"/>
          <w:tab w:val="left" w:pos="709"/>
        </w:tabs>
        <w:ind w:left="709" w:hanging="425"/>
        <w:jc w:val="both"/>
        <w:rPr>
          <w:rFonts w:ascii="NTFPreCursivefk" w:hAnsi="NTFPreCursivefk" w:cs="Arial"/>
          <w:b/>
          <w:color w:val="0070C0"/>
          <w:sz w:val="32"/>
        </w:rPr>
      </w:pPr>
      <w:r w:rsidRPr="00C608DE">
        <w:rPr>
          <w:rFonts w:ascii="NTFPreCursivefk" w:hAnsi="NTFPreCursivefk" w:cs="Arial"/>
          <w:b/>
          <w:color w:val="0070C0"/>
          <w:sz w:val="32"/>
        </w:rPr>
        <w:t>Personal sickness is covered by the Sickness Absence Policy</w:t>
      </w:r>
      <w:r w:rsidR="00C608DE">
        <w:rPr>
          <w:rFonts w:ascii="NTFPreCursivefk" w:hAnsi="NTFPreCursivefk" w:cs="Arial"/>
          <w:b/>
          <w:color w:val="0070C0"/>
          <w:sz w:val="32"/>
        </w:rPr>
        <w:t xml:space="preserve"> and is not special </w:t>
      </w:r>
      <w:r w:rsidRPr="00C608DE">
        <w:rPr>
          <w:rFonts w:ascii="NTFPreCursivefk" w:hAnsi="NTFPreCursivefk" w:cs="Arial"/>
          <w:b/>
          <w:color w:val="0070C0"/>
          <w:sz w:val="32"/>
        </w:rPr>
        <w:t>leave.</w:t>
      </w:r>
    </w:p>
    <w:p w14:paraId="5C2C8980" w14:textId="77777777" w:rsidR="002B6928" w:rsidRPr="00C608DE" w:rsidRDefault="002B6928" w:rsidP="002B6928">
      <w:pPr>
        <w:pStyle w:val="ListParagraph"/>
        <w:numPr>
          <w:ilvl w:val="0"/>
          <w:numId w:val="16"/>
        </w:numPr>
        <w:spacing w:after="200" w:line="276" w:lineRule="auto"/>
        <w:ind w:left="709" w:hanging="425"/>
        <w:rPr>
          <w:rFonts w:ascii="NTFPreCursivefk" w:hAnsi="NTFPreCursivefk"/>
          <w:b/>
          <w:color w:val="0070C0"/>
          <w:sz w:val="36"/>
          <w:szCs w:val="28"/>
        </w:rPr>
      </w:pPr>
      <w:r w:rsidRPr="00C608DE">
        <w:rPr>
          <w:rFonts w:ascii="NTFPreCursivefk" w:hAnsi="NTFPreCursivefk"/>
          <w:b/>
          <w:color w:val="0070C0"/>
          <w:sz w:val="36"/>
          <w:szCs w:val="28"/>
        </w:rPr>
        <w:t xml:space="preserve">Adjustments </w:t>
      </w:r>
    </w:p>
    <w:p w14:paraId="33A3EDEF" w14:textId="77777777" w:rsidR="002B6928" w:rsidRPr="00D8075B" w:rsidRDefault="00C608DE" w:rsidP="002A5C9C">
      <w:pPr>
        <w:ind w:left="709"/>
        <w:rPr>
          <w:rFonts w:ascii="NTFPreCursivefk" w:hAnsi="NTFPreCursivefk" w:cs="Arial"/>
          <w:sz w:val="32"/>
        </w:rPr>
      </w:pPr>
      <w:r>
        <w:rPr>
          <w:rFonts w:ascii="NTFPreCursivefk" w:hAnsi="NTFPreCursivefk" w:cs="Arial"/>
          <w:sz w:val="32"/>
        </w:rPr>
        <w:t>Headteachers</w:t>
      </w:r>
      <w:r w:rsidR="002B6928" w:rsidRPr="00D8075B">
        <w:rPr>
          <w:rFonts w:ascii="NTFPreCursivefk" w:hAnsi="NTFPreCursivefk" w:cs="Arial"/>
          <w:sz w:val="32"/>
        </w:rPr>
        <w:t xml:space="preserve"> have discretion to adjust the scheme to meet the specific circumstances presented by each special leave request. Because, by their nature, special leave requests will be at short notice or even after the absence, adjustments will often be retrospective. </w:t>
      </w:r>
    </w:p>
    <w:p w14:paraId="32EBBC06" w14:textId="02642492" w:rsidR="002B6928" w:rsidRDefault="002B6928" w:rsidP="002A5C9C">
      <w:pPr>
        <w:ind w:left="709"/>
        <w:rPr>
          <w:rFonts w:ascii="NTFPreCursivefk" w:hAnsi="NTFPreCursivefk" w:cs="Arial"/>
          <w:sz w:val="32"/>
        </w:rPr>
      </w:pPr>
      <w:r w:rsidRPr="00D8075B">
        <w:rPr>
          <w:rFonts w:ascii="NTFPreCursivefk" w:hAnsi="NTFPreCursivefk" w:cs="Arial"/>
          <w:sz w:val="32"/>
        </w:rPr>
        <w:tab/>
        <w:t>Human Resources will be pleased to advise on any aspect of local adjustments.</w:t>
      </w:r>
    </w:p>
    <w:p w14:paraId="56DB9F26" w14:textId="77777777" w:rsidR="002A5C9C" w:rsidRPr="00D8075B" w:rsidRDefault="002A5C9C" w:rsidP="002A5C9C">
      <w:pPr>
        <w:ind w:left="709"/>
        <w:rPr>
          <w:rFonts w:ascii="NTFPreCursivefk" w:hAnsi="NTFPreCursivefk" w:cs="Arial"/>
          <w:sz w:val="32"/>
        </w:rPr>
      </w:pPr>
    </w:p>
    <w:p w14:paraId="1898EFA0" w14:textId="7C7E7AB5" w:rsidR="002B6928" w:rsidRPr="00C608DE" w:rsidRDefault="002B6928" w:rsidP="00C608DE">
      <w:pPr>
        <w:rPr>
          <w:rFonts w:ascii="NTFPreCursivefk" w:hAnsi="NTFPreCursivefk"/>
          <w:sz w:val="32"/>
          <w:szCs w:val="24"/>
        </w:rPr>
      </w:pPr>
      <w:r w:rsidRPr="00C608DE">
        <w:rPr>
          <w:rFonts w:ascii="NTFPreCursivefk" w:hAnsi="NTFPreCursivefk"/>
          <w:sz w:val="32"/>
          <w:szCs w:val="24"/>
        </w:rPr>
        <w:t xml:space="preserve">Unauthorised Absence is generally a disciplinary matter but before taking any action, the extent of the absence, </w:t>
      </w:r>
      <w:r w:rsidR="00FB7B2A" w:rsidRPr="00C608DE">
        <w:rPr>
          <w:rFonts w:ascii="NTFPreCursivefk" w:hAnsi="NTFPreCursivefk"/>
          <w:sz w:val="32"/>
          <w:szCs w:val="24"/>
        </w:rPr>
        <w:t>frequency,</w:t>
      </w:r>
      <w:r w:rsidRPr="00C608DE">
        <w:rPr>
          <w:rFonts w:ascii="NTFPreCursivefk" w:hAnsi="NTFPreCursivefk"/>
          <w:sz w:val="32"/>
          <w:szCs w:val="24"/>
        </w:rPr>
        <w:t xml:space="preserve"> and reason for it will be explored. Where a member of staff who has taken unauthorised absence had not </w:t>
      </w:r>
      <w:r w:rsidR="00FB7B2A" w:rsidRPr="00C608DE">
        <w:rPr>
          <w:rFonts w:ascii="NTFPreCursivefk" w:hAnsi="NTFPreCursivefk"/>
          <w:sz w:val="32"/>
          <w:szCs w:val="24"/>
        </w:rPr>
        <w:t>contacted</w:t>
      </w:r>
      <w:r w:rsidRPr="00C608DE">
        <w:rPr>
          <w:rFonts w:ascii="NTFPreCursivefk" w:hAnsi="NTFPreCursivefk"/>
          <w:sz w:val="32"/>
          <w:szCs w:val="24"/>
        </w:rPr>
        <w:t xml:space="preserve"> the </w:t>
      </w:r>
      <w:r w:rsidR="00452245" w:rsidRPr="00C608DE">
        <w:rPr>
          <w:rFonts w:ascii="NTFPreCursivefk" w:hAnsi="NTFPreCursivefk"/>
          <w:sz w:val="32"/>
          <w:szCs w:val="24"/>
        </w:rPr>
        <w:t>school</w:t>
      </w:r>
      <w:r w:rsidRPr="00C608DE">
        <w:rPr>
          <w:rFonts w:ascii="NTFPreCursivefk" w:hAnsi="NTFPreCursivefk"/>
          <w:sz w:val="32"/>
          <w:szCs w:val="24"/>
        </w:rPr>
        <w:t xml:space="preserve">, you should seek to </w:t>
      </w:r>
      <w:proofErr w:type="gramStart"/>
      <w:r w:rsidRPr="00C608DE">
        <w:rPr>
          <w:rFonts w:ascii="NTFPreCursivefk" w:hAnsi="NTFPreCursivefk"/>
          <w:sz w:val="32"/>
          <w:szCs w:val="24"/>
        </w:rPr>
        <w:t>make contact with</w:t>
      </w:r>
      <w:proofErr w:type="gramEnd"/>
      <w:r w:rsidRPr="00C608DE">
        <w:rPr>
          <w:rFonts w:ascii="NTFPreCursivefk" w:hAnsi="NTFPreCursivefk"/>
          <w:sz w:val="32"/>
          <w:szCs w:val="24"/>
        </w:rPr>
        <w:t xml:space="preserve"> them. Continued unauthorised absence can result in stopping the employees pay and advice from your Human Resources advisor should be taken.</w:t>
      </w:r>
    </w:p>
    <w:p w14:paraId="3E2D7E81" w14:textId="31184C2E" w:rsidR="00242231" w:rsidRPr="00242231" w:rsidRDefault="00FB7B2A" w:rsidP="00841B5A">
      <w:pPr>
        <w:rPr>
          <w:rFonts w:ascii="NTFPreCursive" w:hAnsi="NTFPreCursive"/>
          <w:color w:val="000000" w:themeColor="text1"/>
          <w:sz w:val="32"/>
          <w:szCs w:val="32"/>
        </w:rPr>
      </w:pPr>
      <w:r w:rsidRPr="00FB7B2A">
        <w:rPr>
          <w:rFonts w:ascii="NTFPreCursive" w:hAnsi="NTFPreCursive"/>
          <w:noProof/>
          <w:color w:val="000000" w:themeColor="text1"/>
          <w:sz w:val="32"/>
          <w:szCs w:val="32"/>
        </w:rPr>
        <w:lastRenderedPageBreak/>
        <w:drawing>
          <wp:anchor distT="0" distB="0" distL="114300" distR="114300" simplePos="0" relativeHeight="251667456" behindDoc="1" locked="0" layoutInCell="1" allowOverlap="1" wp14:anchorId="41F9554F" wp14:editId="2FDB3D1B">
            <wp:simplePos x="0" y="0"/>
            <wp:positionH relativeFrom="column">
              <wp:posOffset>-171450</wp:posOffset>
            </wp:positionH>
            <wp:positionV relativeFrom="paragraph">
              <wp:posOffset>377189</wp:posOffset>
            </wp:positionV>
            <wp:extent cx="6057900" cy="8429625"/>
            <wp:effectExtent l="0" t="0" r="0" b="9525"/>
            <wp:wrapNone/>
            <wp:docPr id="1016961216" name="Picture 1" descr="A form with text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61216" name="Picture 1" descr="A form with text and number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6060446" cy="8433168"/>
                    </a:xfrm>
                    <a:prstGeom prst="rect">
                      <a:avLst/>
                    </a:prstGeom>
                  </pic:spPr>
                </pic:pic>
              </a:graphicData>
            </a:graphic>
            <wp14:sizeRelH relativeFrom="page">
              <wp14:pctWidth>0</wp14:pctWidth>
            </wp14:sizeRelH>
            <wp14:sizeRelV relativeFrom="page">
              <wp14:pctHeight>0</wp14:pctHeight>
            </wp14:sizeRelV>
          </wp:anchor>
        </w:drawing>
      </w:r>
      <w:r>
        <w:rPr>
          <w:rFonts w:ascii="NTFPreCursive" w:hAnsi="NTFPreCursive"/>
          <w:color w:val="000000" w:themeColor="text1"/>
          <w:sz w:val="32"/>
          <w:szCs w:val="32"/>
        </w:rPr>
        <w:t>Form to be completed when requesting any time off.</w:t>
      </w:r>
    </w:p>
    <w:p w14:paraId="725AE93C" w14:textId="58402D57" w:rsidR="00E763BF" w:rsidRDefault="00E763BF" w:rsidP="00841B5A">
      <w:pPr>
        <w:rPr>
          <w:rFonts w:ascii="NTFPreCursive" w:hAnsi="NTFPreCursive"/>
          <w:color w:val="000000" w:themeColor="text1"/>
          <w:sz w:val="32"/>
        </w:rPr>
      </w:pPr>
    </w:p>
    <w:p w14:paraId="24B2A2DA" w14:textId="1ABDFEA6" w:rsidR="00E763BF" w:rsidRDefault="00E763BF" w:rsidP="00841B5A">
      <w:pPr>
        <w:rPr>
          <w:rFonts w:ascii="NTFPreCursive" w:hAnsi="NTFPreCursive"/>
          <w:color w:val="000000" w:themeColor="text1"/>
          <w:sz w:val="32"/>
        </w:rPr>
      </w:pPr>
    </w:p>
    <w:p w14:paraId="741E4901" w14:textId="77777777" w:rsidR="008A3BBE" w:rsidRDefault="008A3BBE" w:rsidP="000C41A6">
      <w:pPr>
        <w:rPr>
          <w:rFonts w:ascii="NTFPreCursive" w:hAnsi="NTFPreCursive"/>
          <w:color w:val="0070C0"/>
          <w:sz w:val="32"/>
          <w:u w:val="single"/>
        </w:rPr>
      </w:pPr>
    </w:p>
    <w:p w14:paraId="48E393F7" w14:textId="77777777" w:rsidR="008A3BBE" w:rsidRDefault="008A3BBE" w:rsidP="000C41A6">
      <w:pPr>
        <w:rPr>
          <w:rFonts w:ascii="NTFPreCursive" w:hAnsi="NTFPreCursive"/>
          <w:color w:val="0070C0"/>
          <w:sz w:val="32"/>
          <w:u w:val="single"/>
        </w:rPr>
      </w:pPr>
    </w:p>
    <w:p w14:paraId="5DB03415" w14:textId="77777777" w:rsidR="008A3BBE" w:rsidRDefault="008A3BBE" w:rsidP="000C41A6">
      <w:pPr>
        <w:rPr>
          <w:rFonts w:ascii="NTFPreCursive" w:hAnsi="NTFPreCursive"/>
          <w:color w:val="0070C0"/>
          <w:sz w:val="32"/>
          <w:u w:val="single"/>
        </w:rPr>
      </w:pPr>
    </w:p>
    <w:p w14:paraId="014128C2" w14:textId="77777777" w:rsidR="00E763BF" w:rsidRPr="00E763BF" w:rsidRDefault="00E763BF" w:rsidP="000C41A6">
      <w:pPr>
        <w:rPr>
          <w:rFonts w:ascii="NTFPreCursive" w:hAnsi="NTFPreCursive"/>
          <w:sz w:val="32"/>
        </w:rPr>
      </w:pPr>
    </w:p>
    <w:sectPr w:rsidR="00E763BF" w:rsidRPr="00E763BF" w:rsidSect="00225192">
      <w:headerReference w:type="default" r:id="rId14"/>
      <w:footerReference w:type="default" r:id="rId15"/>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647B0" w14:textId="77777777" w:rsidR="000C41A6" w:rsidRDefault="000C41A6" w:rsidP="000C41A6">
      <w:pPr>
        <w:spacing w:after="0" w:line="240" w:lineRule="auto"/>
      </w:pPr>
      <w:r>
        <w:separator/>
      </w:r>
    </w:p>
  </w:endnote>
  <w:endnote w:type="continuationSeparator" w:id="0">
    <w:p w14:paraId="1D0AE860" w14:textId="77777777" w:rsidR="000C41A6" w:rsidRDefault="000C41A6" w:rsidP="000C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5DE5" w14:textId="77777777" w:rsidR="000C41A6" w:rsidRDefault="000C41A6">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61C7734C" wp14:editId="3B9F2425">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8-04-01T00:00:00Z">
                                <w:dateFormat w:val="MMMM d, yyyy"/>
                                <w:lid w:val="en-US"/>
                                <w:storeMappedDataAs w:val="dateTime"/>
                                <w:calendar w:val="gregorian"/>
                              </w:date>
                            </w:sdtPr>
                            <w:sdtEndPr/>
                            <w:sdtContent>
                              <w:p w14:paraId="68695F2E" w14:textId="77777777" w:rsidR="000C41A6" w:rsidRDefault="00C608DE">
                                <w:pPr>
                                  <w:jc w:val="right"/>
                                  <w:rPr>
                                    <w:color w:val="7F7F7F" w:themeColor="text1" w:themeTint="80"/>
                                  </w:rPr>
                                </w:pPr>
                                <w:r>
                                  <w:rPr>
                                    <w:color w:val="7F7F7F" w:themeColor="text1" w:themeTint="80"/>
                                  </w:rPr>
                                  <w:t xml:space="preserve">     </w:t>
                                </w:r>
                              </w:p>
                            </w:sdtContent>
                          </w:sdt>
                          <w:p w14:paraId="2D755D0D" w14:textId="77777777" w:rsidR="000C41A6" w:rsidRDefault="000C41A6">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1C7734C" id="Group 37" o:spid="_x0000_s105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5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fullDate="2018-04-01T00:00:00Z">
                          <w:dateFormat w:val="MMMM d, yyyy"/>
                          <w:lid w:val="en-US"/>
                          <w:storeMappedDataAs w:val="dateTime"/>
                          <w:calendar w:val="gregorian"/>
                        </w:date>
                      </w:sdtPr>
                      <w:sdtEndPr/>
                      <w:sdtContent>
                        <w:p w14:paraId="68695F2E" w14:textId="77777777" w:rsidR="000C41A6" w:rsidRDefault="00C608DE">
                          <w:pPr>
                            <w:jc w:val="right"/>
                            <w:rPr>
                              <w:color w:val="7F7F7F" w:themeColor="text1" w:themeTint="80"/>
                            </w:rPr>
                          </w:pPr>
                          <w:r>
                            <w:rPr>
                              <w:color w:val="7F7F7F" w:themeColor="text1" w:themeTint="80"/>
                            </w:rPr>
                            <w:t xml:space="preserve">     </w:t>
                          </w:r>
                        </w:p>
                      </w:sdtContent>
                    </w:sdt>
                    <w:p w14:paraId="2D755D0D" w14:textId="77777777" w:rsidR="000C41A6" w:rsidRDefault="000C41A6">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633A6ABE" wp14:editId="531DE9E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6EEB74" w14:textId="77777777" w:rsidR="000C41A6" w:rsidRPr="002A5C9C" w:rsidRDefault="000C41A6">
                          <w:pPr>
                            <w:jc w:val="right"/>
                            <w:rPr>
                              <w:rFonts w:ascii="NTFPreCursivefk" w:hAnsi="NTFPreCursivefk"/>
                              <w:color w:val="FFFFFF" w:themeColor="background1"/>
                              <w:sz w:val="36"/>
                              <w:szCs w:val="36"/>
                            </w:rPr>
                          </w:pPr>
                          <w:r w:rsidRPr="002A5C9C">
                            <w:rPr>
                              <w:rFonts w:ascii="NTFPreCursivefk" w:hAnsi="NTFPreCursivefk"/>
                              <w:color w:val="FFFFFF" w:themeColor="background1"/>
                              <w:sz w:val="36"/>
                              <w:szCs w:val="36"/>
                            </w:rPr>
                            <w:fldChar w:fldCharType="begin"/>
                          </w:r>
                          <w:r w:rsidRPr="002A5C9C">
                            <w:rPr>
                              <w:rFonts w:ascii="NTFPreCursivefk" w:hAnsi="NTFPreCursivefk"/>
                              <w:color w:val="FFFFFF" w:themeColor="background1"/>
                              <w:sz w:val="36"/>
                              <w:szCs w:val="36"/>
                            </w:rPr>
                            <w:instrText xml:space="preserve"> PAGE   \* MERGEFORMAT </w:instrText>
                          </w:r>
                          <w:r w:rsidRPr="002A5C9C">
                            <w:rPr>
                              <w:rFonts w:ascii="NTFPreCursivefk" w:hAnsi="NTFPreCursivefk"/>
                              <w:color w:val="FFFFFF" w:themeColor="background1"/>
                              <w:sz w:val="36"/>
                              <w:szCs w:val="36"/>
                            </w:rPr>
                            <w:fldChar w:fldCharType="separate"/>
                          </w:r>
                          <w:r w:rsidR="007337F5" w:rsidRPr="002A5C9C">
                            <w:rPr>
                              <w:rFonts w:ascii="NTFPreCursivefk" w:hAnsi="NTFPreCursivefk"/>
                              <w:noProof/>
                              <w:color w:val="FFFFFF" w:themeColor="background1"/>
                              <w:sz w:val="36"/>
                              <w:szCs w:val="36"/>
                            </w:rPr>
                            <w:t>1</w:t>
                          </w:r>
                          <w:r w:rsidRPr="002A5C9C">
                            <w:rPr>
                              <w:rFonts w:ascii="NTFPreCursivefk" w:hAnsi="NTFPreCursivefk"/>
                              <w:noProof/>
                              <w:color w:val="FFFFFF" w:themeColor="background1"/>
                              <w:sz w:val="36"/>
                              <w:szCs w:val="36"/>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A6ABE" id="Rectangle 40" o:spid="_x0000_s1060"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586EEB74" w14:textId="77777777" w:rsidR="000C41A6" w:rsidRPr="002A5C9C" w:rsidRDefault="000C41A6">
                    <w:pPr>
                      <w:jc w:val="right"/>
                      <w:rPr>
                        <w:rFonts w:ascii="NTFPreCursivefk" w:hAnsi="NTFPreCursivefk"/>
                        <w:color w:val="FFFFFF" w:themeColor="background1"/>
                        <w:sz w:val="36"/>
                        <w:szCs w:val="36"/>
                      </w:rPr>
                    </w:pPr>
                    <w:r w:rsidRPr="002A5C9C">
                      <w:rPr>
                        <w:rFonts w:ascii="NTFPreCursivefk" w:hAnsi="NTFPreCursivefk"/>
                        <w:color w:val="FFFFFF" w:themeColor="background1"/>
                        <w:sz w:val="36"/>
                        <w:szCs w:val="36"/>
                      </w:rPr>
                      <w:fldChar w:fldCharType="begin"/>
                    </w:r>
                    <w:r w:rsidRPr="002A5C9C">
                      <w:rPr>
                        <w:rFonts w:ascii="NTFPreCursivefk" w:hAnsi="NTFPreCursivefk"/>
                        <w:color w:val="FFFFFF" w:themeColor="background1"/>
                        <w:sz w:val="36"/>
                        <w:szCs w:val="36"/>
                      </w:rPr>
                      <w:instrText xml:space="preserve"> PAGE   \* MERGEFORMAT </w:instrText>
                    </w:r>
                    <w:r w:rsidRPr="002A5C9C">
                      <w:rPr>
                        <w:rFonts w:ascii="NTFPreCursivefk" w:hAnsi="NTFPreCursivefk"/>
                        <w:color w:val="FFFFFF" w:themeColor="background1"/>
                        <w:sz w:val="36"/>
                        <w:szCs w:val="36"/>
                      </w:rPr>
                      <w:fldChar w:fldCharType="separate"/>
                    </w:r>
                    <w:r w:rsidR="007337F5" w:rsidRPr="002A5C9C">
                      <w:rPr>
                        <w:rFonts w:ascii="NTFPreCursivefk" w:hAnsi="NTFPreCursivefk"/>
                        <w:noProof/>
                        <w:color w:val="FFFFFF" w:themeColor="background1"/>
                        <w:sz w:val="36"/>
                        <w:szCs w:val="36"/>
                      </w:rPr>
                      <w:t>1</w:t>
                    </w:r>
                    <w:r w:rsidRPr="002A5C9C">
                      <w:rPr>
                        <w:rFonts w:ascii="NTFPreCursivefk" w:hAnsi="NTFPreCursivefk"/>
                        <w:noProof/>
                        <w:color w:val="FFFFFF" w:themeColor="background1"/>
                        <w:sz w:val="36"/>
                        <w:szCs w:val="36"/>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6C74E" w14:textId="77777777" w:rsidR="000C41A6" w:rsidRDefault="000C41A6" w:rsidP="000C41A6">
      <w:pPr>
        <w:spacing w:after="0" w:line="240" w:lineRule="auto"/>
      </w:pPr>
      <w:r>
        <w:separator/>
      </w:r>
    </w:p>
  </w:footnote>
  <w:footnote w:type="continuationSeparator" w:id="0">
    <w:p w14:paraId="0423F1F2" w14:textId="77777777" w:rsidR="000C41A6" w:rsidRDefault="000C41A6" w:rsidP="000C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1"/>
      <w:gridCol w:w="4495"/>
    </w:tblGrid>
    <w:tr w:rsidR="000C41A6" w14:paraId="4859B2E1" w14:textId="77777777" w:rsidTr="000C41A6">
      <w:trPr>
        <w:jc w:val="center"/>
      </w:trPr>
      <w:sdt>
        <w:sdtPr>
          <w:rPr>
            <w:rFonts w:ascii="NTFPreCursive" w:hAnsi="NTFPreCursive"/>
            <w:caps/>
            <w:color w:val="FFFFFF" w:themeColor="background1"/>
            <w:sz w:val="20"/>
            <w:szCs w:val="18"/>
          </w:rPr>
          <w:alias w:val="Title"/>
          <w:tag w:val=""/>
          <w:id w:val="126446070"/>
          <w:placeholder>
            <w:docPart w:val="73F7B27349F94616A2CA566107282D46"/>
          </w:placeholder>
          <w:dataBinding w:prefixMappings="xmlns:ns0='http://purl.org/dc/elements/1.1/' xmlns:ns1='http://schemas.openxmlformats.org/package/2006/metadata/core-properties' " w:xpath="/ns1:coreProperties[1]/ns0:title[1]" w:storeItemID="{6C3C8BC8-F283-45AE-878A-BAB7291924A1}"/>
          <w:text/>
        </w:sdtPr>
        <w:sdtEndPr/>
        <w:sdtContent>
          <w:tc>
            <w:tcPr>
              <w:tcW w:w="4686" w:type="dxa"/>
              <w:shd w:val="clear" w:color="auto" w:fill="00B0F0"/>
              <w:vAlign w:val="center"/>
            </w:tcPr>
            <w:p w14:paraId="6EAE161A" w14:textId="2085A2E0" w:rsidR="000C41A6" w:rsidRDefault="001761B4" w:rsidP="000C41A6">
              <w:pPr>
                <w:pStyle w:val="Header"/>
                <w:rPr>
                  <w:caps/>
                  <w:color w:val="FFFFFF" w:themeColor="background1"/>
                  <w:sz w:val="18"/>
                  <w:szCs w:val="18"/>
                </w:rPr>
              </w:pPr>
              <w:r>
                <w:rPr>
                  <w:rFonts w:ascii="NTFPreCursive" w:hAnsi="NTFPreCursive"/>
                  <w:caps/>
                  <w:color w:val="FFFFFF" w:themeColor="background1"/>
                  <w:sz w:val="20"/>
                  <w:szCs w:val="18"/>
                </w:rPr>
                <w:t>Special Leave Policy ~ 2025</w:t>
              </w:r>
            </w:p>
          </w:tc>
        </w:sdtContent>
      </w:sdt>
      <w:sdt>
        <w:sdtPr>
          <w:rPr>
            <w:rFonts w:ascii="NTFPreCursive" w:hAnsi="NTFPreCursive"/>
            <w:caps/>
            <w:color w:val="FFFFFF" w:themeColor="background1"/>
            <w:sz w:val="20"/>
            <w:szCs w:val="18"/>
          </w:rPr>
          <w:alias w:val="Date"/>
          <w:tag w:val=""/>
          <w:id w:val="-1996566397"/>
          <w:showingPlcHdr/>
          <w:dataBinding w:prefixMappings="xmlns:ns0='http://schemas.microsoft.com/office/2006/coverPageProps' " w:xpath="/ns0:CoverPageProperties[1]/ns0:PublishDate[1]" w:storeItemID="{55AF091B-3C7A-41E3-B477-F2FDAA23CFDA}"/>
          <w:date w:fullDate="2018-04-01T00:00:00Z">
            <w:dateFormat w:val="MM/dd/yyyy"/>
            <w:lid w:val="en-US"/>
            <w:storeMappedDataAs w:val="dateTime"/>
            <w:calendar w:val="gregorian"/>
          </w:date>
        </w:sdtPr>
        <w:sdtEndPr/>
        <w:sdtContent>
          <w:tc>
            <w:tcPr>
              <w:tcW w:w="4674" w:type="dxa"/>
              <w:shd w:val="clear" w:color="auto" w:fill="002060"/>
              <w:vAlign w:val="center"/>
            </w:tcPr>
            <w:p w14:paraId="2792DDF4" w14:textId="77777777" w:rsidR="000C41A6" w:rsidRDefault="00C608DE" w:rsidP="00C608DE">
              <w:pPr>
                <w:pStyle w:val="Header"/>
                <w:jc w:val="right"/>
                <w:rPr>
                  <w:caps/>
                  <w:color w:val="FFFFFF" w:themeColor="background1"/>
                  <w:sz w:val="18"/>
                  <w:szCs w:val="18"/>
                </w:rPr>
              </w:pPr>
              <w:r>
                <w:rPr>
                  <w:rFonts w:ascii="NTFPreCursive" w:hAnsi="NTFPreCursive"/>
                  <w:caps/>
                  <w:color w:val="FFFFFF" w:themeColor="background1"/>
                  <w:sz w:val="20"/>
                  <w:szCs w:val="18"/>
                </w:rPr>
                <w:t xml:space="preserve">     </w:t>
              </w:r>
            </w:p>
          </w:tc>
        </w:sdtContent>
      </w:sdt>
    </w:tr>
    <w:tr w:rsidR="000C41A6" w14:paraId="6C245361" w14:textId="77777777">
      <w:trPr>
        <w:trHeight w:hRule="exact" w:val="115"/>
        <w:jc w:val="center"/>
      </w:trPr>
      <w:tc>
        <w:tcPr>
          <w:tcW w:w="4686" w:type="dxa"/>
          <w:shd w:val="clear" w:color="auto" w:fill="5B9BD5" w:themeFill="accent1"/>
          <w:tcMar>
            <w:top w:w="0" w:type="dxa"/>
            <w:bottom w:w="0" w:type="dxa"/>
          </w:tcMar>
        </w:tcPr>
        <w:p w14:paraId="34304864" w14:textId="77777777" w:rsidR="000C41A6" w:rsidRDefault="000C41A6">
          <w:pPr>
            <w:pStyle w:val="Header"/>
            <w:rPr>
              <w:caps/>
              <w:color w:val="FFFFFF" w:themeColor="background1"/>
              <w:sz w:val="18"/>
              <w:szCs w:val="18"/>
            </w:rPr>
          </w:pPr>
        </w:p>
      </w:tc>
      <w:tc>
        <w:tcPr>
          <w:tcW w:w="4674" w:type="dxa"/>
          <w:shd w:val="clear" w:color="auto" w:fill="5B9BD5" w:themeFill="accent1"/>
          <w:tcMar>
            <w:top w:w="0" w:type="dxa"/>
            <w:bottom w:w="0" w:type="dxa"/>
          </w:tcMar>
        </w:tcPr>
        <w:p w14:paraId="3B55F853" w14:textId="77777777" w:rsidR="000C41A6" w:rsidRDefault="000C41A6">
          <w:pPr>
            <w:pStyle w:val="Header"/>
            <w:rPr>
              <w:caps/>
              <w:color w:val="FFFFFF" w:themeColor="background1"/>
              <w:sz w:val="18"/>
              <w:szCs w:val="18"/>
            </w:rPr>
          </w:pPr>
        </w:p>
      </w:tc>
    </w:tr>
  </w:tbl>
  <w:p w14:paraId="489F982A" w14:textId="77777777" w:rsidR="000C41A6" w:rsidRDefault="000C4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29A"/>
    <w:multiLevelType w:val="hybridMultilevel"/>
    <w:tmpl w:val="62188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EA23A6"/>
    <w:multiLevelType w:val="hybridMultilevel"/>
    <w:tmpl w:val="8E001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4F025E"/>
    <w:multiLevelType w:val="hybridMultilevel"/>
    <w:tmpl w:val="493867C6"/>
    <w:lvl w:ilvl="0" w:tplc="85628000">
      <w:start w:val="1"/>
      <w:numFmt w:val="bullet"/>
      <w:lvlText w:val=""/>
      <w:lvlJc w:val="left"/>
      <w:pPr>
        <w:ind w:left="1004" w:hanging="360"/>
      </w:pPr>
      <w:rPr>
        <w:rFonts w:ascii="Wingdings" w:hAnsi="Wingdings" w:hint="default"/>
        <w:color w:val="943834"/>
        <w:sz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9872C12"/>
    <w:multiLevelType w:val="hybridMultilevel"/>
    <w:tmpl w:val="CEF07D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D01C29"/>
    <w:multiLevelType w:val="hybridMultilevel"/>
    <w:tmpl w:val="F808D35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C9C751B"/>
    <w:multiLevelType w:val="hybridMultilevel"/>
    <w:tmpl w:val="9176D6AC"/>
    <w:lvl w:ilvl="0" w:tplc="23C0F39E">
      <w:start w:val="1"/>
      <w:numFmt w:val="bullet"/>
      <w:lvlText w:val=""/>
      <w:lvlJc w:val="left"/>
      <w:pPr>
        <w:ind w:left="2847" w:hanging="360"/>
      </w:pPr>
      <w:rPr>
        <w:rFonts w:ascii="Wingdings" w:hAnsi="Wingdings" w:hint="default"/>
        <w:color w:val="943834"/>
        <w:sz w:val="32"/>
        <w:szCs w:val="32"/>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6" w15:restartNumberingAfterBreak="0">
    <w:nsid w:val="13746F71"/>
    <w:multiLevelType w:val="hybridMultilevel"/>
    <w:tmpl w:val="39D05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7D205FB"/>
    <w:multiLevelType w:val="hybridMultilevel"/>
    <w:tmpl w:val="341C9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9A14E0"/>
    <w:multiLevelType w:val="hybridMultilevel"/>
    <w:tmpl w:val="2152A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0F4CBA"/>
    <w:multiLevelType w:val="hybridMultilevel"/>
    <w:tmpl w:val="6436C0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42967"/>
    <w:multiLevelType w:val="hybridMultilevel"/>
    <w:tmpl w:val="305223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D3DE1"/>
    <w:multiLevelType w:val="hybridMultilevel"/>
    <w:tmpl w:val="78CCB20E"/>
    <w:lvl w:ilvl="0" w:tplc="68B68D42">
      <w:start w:val="1"/>
      <w:numFmt w:val="bullet"/>
      <w:lvlText w:val=""/>
      <w:lvlJc w:val="left"/>
      <w:pPr>
        <w:ind w:left="1004" w:hanging="360"/>
      </w:pPr>
      <w:rPr>
        <w:rFonts w:ascii="Wingdings" w:hAnsi="Wingdings" w:hint="default"/>
        <w:color w:val="943834"/>
        <w:sz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15:restartNumberingAfterBreak="0">
    <w:nsid w:val="3230116E"/>
    <w:multiLevelType w:val="hybridMultilevel"/>
    <w:tmpl w:val="DB722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5A5A7E"/>
    <w:multiLevelType w:val="hybridMultilevel"/>
    <w:tmpl w:val="1E6A2CE2"/>
    <w:lvl w:ilvl="0" w:tplc="5010D0D0">
      <w:start w:val="1"/>
      <w:numFmt w:val="bullet"/>
      <w:lvlText w:val=""/>
      <w:lvlJc w:val="left"/>
      <w:pPr>
        <w:tabs>
          <w:tab w:val="num" w:pos="1800"/>
        </w:tabs>
        <w:ind w:left="1800" w:hanging="360"/>
      </w:pPr>
      <w:rPr>
        <w:rFonts w:ascii="Wingdings" w:hAnsi="Wingdings" w:hint="default"/>
        <w:color w:val="943834"/>
        <w:sz w:val="32"/>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F1135C2"/>
    <w:multiLevelType w:val="hybridMultilevel"/>
    <w:tmpl w:val="2FB8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D13E32"/>
    <w:multiLevelType w:val="hybridMultilevel"/>
    <w:tmpl w:val="B06009FE"/>
    <w:lvl w:ilvl="0" w:tplc="A1245E1C">
      <w:start w:val="1"/>
      <w:numFmt w:val="bullet"/>
      <w:lvlText w:val=""/>
      <w:lvlJc w:val="left"/>
      <w:pPr>
        <w:tabs>
          <w:tab w:val="num" w:pos="1440"/>
        </w:tabs>
        <w:ind w:left="1440" w:hanging="360"/>
      </w:pPr>
      <w:rPr>
        <w:rFonts w:ascii="Wingdings" w:hAnsi="Wingdings" w:hint="default"/>
        <w:color w:val="943834"/>
        <w:sz w:val="3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58715FF"/>
    <w:multiLevelType w:val="hybridMultilevel"/>
    <w:tmpl w:val="239A30BA"/>
    <w:lvl w:ilvl="0" w:tplc="A6DA6838">
      <w:start w:val="1"/>
      <w:numFmt w:val="bullet"/>
      <w:lvlText w:val=""/>
      <w:lvlJc w:val="left"/>
      <w:pPr>
        <w:tabs>
          <w:tab w:val="num" w:pos="1440"/>
        </w:tabs>
        <w:ind w:left="1440" w:hanging="360"/>
      </w:pPr>
      <w:rPr>
        <w:rFonts w:ascii="Wingdings" w:hAnsi="Wingdings" w:hint="default"/>
        <w:color w:val="943834"/>
        <w:sz w:val="3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6143883"/>
    <w:multiLevelType w:val="hybridMultilevel"/>
    <w:tmpl w:val="0A0E1FEA"/>
    <w:lvl w:ilvl="0" w:tplc="BEB8122C">
      <w:start w:val="1"/>
      <w:numFmt w:val="bullet"/>
      <w:lvlText w:val=""/>
      <w:lvlJc w:val="left"/>
      <w:pPr>
        <w:tabs>
          <w:tab w:val="num" w:pos="1440"/>
        </w:tabs>
        <w:ind w:left="1440" w:hanging="360"/>
      </w:pPr>
      <w:rPr>
        <w:rFonts w:ascii="Wingdings" w:hAnsi="Wingdings" w:hint="default"/>
        <w:color w:val="943834"/>
        <w:sz w:val="3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0F91FA7"/>
    <w:multiLevelType w:val="hybridMultilevel"/>
    <w:tmpl w:val="095C778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42297A"/>
    <w:multiLevelType w:val="hybridMultilevel"/>
    <w:tmpl w:val="F5021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5B458E"/>
    <w:multiLevelType w:val="hybridMultilevel"/>
    <w:tmpl w:val="3B08F40A"/>
    <w:lvl w:ilvl="0" w:tplc="D5968F54">
      <w:start w:val="1"/>
      <w:numFmt w:val="decimal"/>
      <w:lvlText w:val="%1."/>
      <w:lvlJc w:val="left"/>
      <w:pPr>
        <w:ind w:left="1080" w:hanging="360"/>
      </w:pPr>
      <w:rPr>
        <w:rFonts w:hint="default"/>
        <w:color w:val="943834"/>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B625B2B"/>
    <w:multiLevelType w:val="hybridMultilevel"/>
    <w:tmpl w:val="9718ED22"/>
    <w:lvl w:ilvl="0" w:tplc="F418CAEA">
      <w:start w:val="1"/>
      <w:numFmt w:val="bullet"/>
      <w:lvlText w:val=""/>
      <w:lvlJc w:val="left"/>
      <w:pPr>
        <w:ind w:left="1440" w:hanging="360"/>
      </w:pPr>
      <w:rPr>
        <w:rFonts w:ascii="Wingdings" w:hAnsi="Wingdings" w:hint="default"/>
        <w:color w:val="943834"/>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240F0F"/>
    <w:multiLevelType w:val="hybridMultilevel"/>
    <w:tmpl w:val="CD7A5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333B13"/>
    <w:multiLevelType w:val="hybridMultilevel"/>
    <w:tmpl w:val="085C1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F86AD2"/>
    <w:multiLevelType w:val="hybridMultilevel"/>
    <w:tmpl w:val="A0845728"/>
    <w:lvl w:ilvl="0" w:tplc="1CB231A2">
      <w:start w:val="1"/>
      <w:numFmt w:val="bullet"/>
      <w:lvlText w:val=""/>
      <w:lvlJc w:val="left"/>
      <w:pPr>
        <w:tabs>
          <w:tab w:val="num" w:pos="1440"/>
        </w:tabs>
        <w:ind w:left="1440" w:hanging="360"/>
      </w:pPr>
      <w:rPr>
        <w:rFonts w:ascii="Wingdings" w:hAnsi="Wingdings" w:hint="default"/>
        <w:color w:val="943834"/>
        <w:sz w:val="3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F566A30"/>
    <w:multiLevelType w:val="hybridMultilevel"/>
    <w:tmpl w:val="14649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FE25E54"/>
    <w:multiLevelType w:val="hybridMultilevel"/>
    <w:tmpl w:val="A4A6FCEE"/>
    <w:lvl w:ilvl="0" w:tplc="DFCE87B2">
      <w:start w:val="1"/>
      <w:numFmt w:val="bullet"/>
      <w:lvlText w:val=""/>
      <w:lvlJc w:val="left"/>
      <w:pPr>
        <w:ind w:left="1004" w:hanging="360"/>
      </w:pPr>
      <w:rPr>
        <w:rFonts w:ascii="Wingdings" w:hAnsi="Wingdings" w:hint="default"/>
        <w:color w:val="943834"/>
        <w:sz w:val="32"/>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399787121">
    <w:abstractNumId w:val="18"/>
  </w:num>
  <w:num w:numId="2" w16cid:durableId="213470311">
    <w:abstractNumId w:val="0"/>
  </w:num>
  <w:num w:numId="3" w16cid:durableId="29040226">
    <w:abstractNumId w:val="25"/>
  </w:num>
  <w:num w:numId="4" w16cid:durableId="966472531">
    <w:abstractNumId w:val="8"/>
  </w:num>
  <w:num w:numId="5" w16cid:durableId="1255702269">
    <w:abstractNumId w:val="23"/>
  </w:num>
  <w:num w:numId="6" w16cid:durableId="472606065">
    <w:abstractNumId w:val="9"/>
  </w:num>
  <w:num w:numId="7" w16cid:durableId="1844007066">
    <w:abstractNumId w:val="12"/>
  </w:num>
  <w:num w:numId="8" w16cid:durableId="1305239544">
    <w:abstractNumId w:val="10"/>
  </w:num>
  <w:num w:numId="9" w16cid:durableId="1282611597">
    <w:abstractNumId w:val="6"/>
  </w:num>
  <w:num w:numId="10" w16cid:durableId="705179072">
    <w:abstractNumId w:val="22"/>
  </w:num>
  <w:num w:numId="11" w16cid:durableId="2704408">
    <w:abstractNumId w:val="7"/>
  </w:num>
  <w:num w:numId="12" w16cid:durableId="1415008602">
    <w:abstractNumId w:val="1"/>
  </w:num>
  <w:num w:numId="13" w16cid:durableId="2129665758">
    <w:abstractNumId w:val="19"/>
  </w:num>
  <w:num w:numId="14" w16cid:durableId="1615404360">
    <w:abstractNumId w:val="3"/>
  </w:num>
  <w:num w:numId="15" w16cid:durableId="1323239009">
    <w:abstractNumId w:val="14"/>
  </w:num>
  <w:num w:numId="16" w16cid:durableId="633800410">
    <w:abstractNumId w:val="20"/>
  </w:num>
  <w:num w:numId="17" w16cid:durableId="680935423">
    <w:abstractNumId w:val="5"/>
  </w:num>
  <w:num w:numId="18" w16cid:durableId="1150368122">
    <w:abstractNumId w:val="15"/>
  </w:num>
  <w:num w:numId="19" w16cid:durableId="237715280">
    <w:abstractNumId w:val="24"/>
  </w:num>
  <w:num w:numId="20" w16cid:durableId="7605181">
    <w:abstractNumId w:val="11"/>
  </w:num>
  <w:num w:numId="21" w16cid:durableId="1857690241">
    <w:abstractNumId w:val="16"/>
  </w:num>
  <w:num w:numId="22" w16cid:durableId="1350638371">
    <w:abstractNumId w:val="17"/>
  </w:num>
  <w:num w:numId="23" w16cid:durableId="1061560711">
    <w:abstractNumId w:val="26"/>
  </w:num>
  <w:num w:numId="24" w16cid:durableId="275984922">
    <w:abstractNumId w:val="13"/>
  </w:num>
  <w:num w:numId="25" w16cid:durableId="820465926">
    <w:abstractNumId w:val="21"/>
  </w:num>
  <w:num w:numId="26" w16cid:durableId="1458379618">
    <w:abstractNumId w:val="2"/>
  </w:num>
  <w:num w:numId="27" w16cid:durableId="508954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A6"/>
    <w:rsid w:val="00047A21"/>
    <w:rsid w:val="000655A0"/>
    <w:rsid w:val="000A4FE3"/>
    <w:rsid w:val="000C41A6"/>
    <w:rsid w:val="000F6551"/>
    <w:rsid w:val="001761B4"/>
    <w:rsid w:val="001E3066"/>
    <w:rsid w:val="002111FB"/>
    <w:rsid w:val="00225192"/>
    <w:rsid w:val="00242231"/>
    <w:rsid w:val="00252EEE"/>
    <w:rsid w:val="002A5C9C"/>
    <w:rsid w:val="002B6928"/>
    <w:rsid w:val="00325564"/>
    <w:rsid w:val="00382585"/>
    <w:rsid w:val="0040370D"/>
    <w:rsid w:val="00452245"/>
    <w:rsid w:val="00491DE0"/>
    <w:rsid w:val="004D052E"/>
    <w:rsid w:val="004E1A9E"/>
    <w:rsid w:val="005018E5"/>
    <w:rsid w:val="005633F4"/>
    <w:rsid w:val="006247D2"/>
    <w:rsid w:val="00642DF6"/>
    <w:rsid w:val="0065585E"/>
    <w:rsid w:val="00724931"/>
    <w:rsid w:val="007337F5"/>
    <w:rsid w:val="0075265D"/>
    <w:rsid w:val="0076710A"/>
    <w:rsid w:val="0079686B"/>
    <w:rsid w:val="007B063C"/>
    <w:rsid w:val="007F76B0"/>
    <w:rsid w:val="008250C3"/>
    <w:rsid w:val="00841B5A"/>
    <w:rsid w:val="00884DCA"/>
    <w:rsid w:val="008A3BBE"/>
    <w:rsid w:val="008E41B2"/>
    <w:rsid w:val="008F3121"/>
    <w:rsid w:val="009166A8"/>
    <w:rsid w:val="009E3CAA"/>
    <w:rsid w:val="00A174F9"/>
    <w:rsid w:val="00B31097"/>
    <w:rsid w:val="00BA6BE2"/>
    <w:rsid w:val="00BD18A7"/>
    <w:rsid w:val="00C608DE"/>
    <w:rsid w:val="00C94729"/>
    <w:rsid w:val="00CC65EE"/>
    <w:rsid w:val="00CD72E4"/>
    <w:rsid w:val="00D25894"/>
    <w:rsid w:val="00DC12AF"/>
    <w:rsid w:val="00DD4862"/>
    <w:rsid w:val="00DE21FA"/>
    <w:rsid w:val="00DE79EE"/>
    <w:rsid w:val="00E15D0F"/>
    <w:rsid w:val="00E25F9F"/>
    <w:rsid w:val="00E70E56"/>
    <w:rsid w:val="00E763BF"/>
    <w:rsid w:val="00E77AD3"/>
    <w:rsid w:val="00EA076E"/>
    <w:rsid w:val="00EA5357"/>
    <w:rsid w:val="00EF3B32"/>
    <w:rsid w:val="00FB4158"/>
    <w:rsid w:val="00FB7B2A"/>
    <w:rsid w:val="00FD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E8977B4"/>
  <w15:docId w15:val="{93DB5938-A297-4496-A207-D2EB2EDA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B6928"/>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qFormat/>
    <w:rsid w:val="002B6928"/>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1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1A6"/>
  </w:style>
  <w:style w:type="paragraph" w:styleId="Footer">
    <w:name w:val="footer"/>
    <w:basedOn w:val="Normal"/>
    <w:link w:val="FooterChar"/>
    <w:uiPriority w:val="99"/>
    <w:unhideWhenUsed/>
    <w:rsid w:val="000C41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1A6"/>
  </w:style>
  <w:style w:type="paragraph" w:styleId="ListParagraph">
    <w:name w:val="List Paragraph"/>
    <w:basedOn w:val="Normal"/>
    <w:uiPriority w:val="34"/>
    <w:qFormat/>
    <w:rsid w:val="00225192"/>
    <w:pPr>
      <w:ind w:left="720"/>
      <w:contextualSpacing/>
    </w:pPr>
  </w:style>
  <w:style w:type="table" w:styleId="TableGrid">
    <w:name w:val="Table Grid"/>
    <w:basedOn w:val="TableNormal"/>
    <w:uiPriority w:val="59"/>
    <w:rsid w:val="0022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2519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25192"/>
    <w:rPr>
      <w:rFonts w:eastAsiaTheme="minorEastAsia"/>
      <w:lang w:val="en-US"/>
    </w:rPr>
  </w:style>
  <w:style w:type="character" w:styleId="PlaceholderText">
    <w:name w:val="Placeholder Text"/>
    <w:basedOn w:val="DefaultParagraphFont"/>
    <w:uiPriority w:val="99"/>
    <w:semiHidden/>
    <w:rsid w:val="00225192"/>
    <w:rPr>
      <w:color w:val="808080"/>
    </w:rPr>
  </w:style>
  <w:style w:type="character" w:styleId="Hyperlink">
    <w:name w:val="Hyperlink"/>
    <w:basedOn w:val="DefaultParagraphFont"/>
    <w:uiPriority w:val="99"/>
    <w:unhideWhenUsed/>
    <w:rsid w:val="00242231"/>
    <w:rPr>
      <w:color w:val="0563C1" w:themeColor="hyperlink"/>
      <w:u w:val="single"/>
    </w:rPr>
  </w:style>
  <w:style w:type="paragraph" w:styleId="BalloonText">
    <w:name w:val="Balloon Text"/>
    <w:basedOn w:val="Normal"/>
    <w:link w:val="BalloonTextChar"/>
    <w:uiPriority w:val="99"/>
    <w:semiHidden/>
    <w:unhideWhenUsed/>
    <w:rsid w:val="00D25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94"/>
    <w:rPr>
      <w:rFonts w:ascii="Tahoma" w:hAnsi="Tahoma" w:cs="Tahoma"/>
      <w:sz w:val="16"/>
      <w:szCs w:val="16"/>
    </w:rPr>
  </w:style>
  <w:style w:type="character" w:customStyle="1" w:styleId="Heading1Char">
    <w:name w:val="Heading 1 Char"/>
    <w:basedOn w:val="DefaultParagraphFont"/>
    <w:link w:val="Heading1"/>
    <w:rsid w:val="002B6928"/>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2B6928"/>
    <w:rPr>
      <w:rFonts w:ascii="Arial" w:eastAsia="Times New Roman" w:hAnsi="Arial" w:cs="Arial"/>
      <w:b/>
      <w:bCs/>
      <w:i/>
      <w:iCs/>
      <w:sz w:val="28"/>
      <w:szCs w:val="28"/>
      <w:lang w:eastAsia="en-GB"/>
    </w:rPr>
  </w:style>
  <w:style w:type="paragraph" w:styleId="NormalWeb">
    <w:name w:val="Normal (Web)"/>
    <w:basedOn w:val="Normal"/>
    <w:uiPriority w:val="99"/>
    <w:unhideWhenUsed/>
    <w:rsid w:val="002B69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2">
    <w:name w:val="Body Text Indent 2"/>
    <w:basedOn w:val="Normal"/>
    <w:link w:val="BodyTextIndent2Char"/>
    <w:rsid w:val="002B6928"/>
    <w:pPr>
      <w:widowControl w:val="0"/>
      <w:spacing w:after="0" w:line="240" w:lineRule="auto"/>
      <w:ind w:left="720" w:hanging="720"/>
      <w:jc w:val="both"/>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rsid w:val="002B6928"/>
    <w:rPr>
      <w:rFonts w:ascii="Arial" w:eastAsia="Times New Roman" w:hAnsi="Arial" w:cs="Times New Roman"/>
      <w:sz w:val="24"/>
      <w:szCs w:val="20"/>
    </w:rPr>
  </w:style>
  <w:style w:type="paragraph" w:styleId="BodyText2">
    <w:name w:val="Body Text 2"/>
    <w:basedOn w:val="Normal"/>
    <w:link w:val="BodyText2Char"/>
    <w:rsid w:val="002B6928"/>
    <w:pPr>
      <w:spacing w:after="120" w:line="480" w:lineRule="auto"/>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2B6928"/>
    <w:rPr>
      <w:rFonts w:ascii="Times New Roman" w:eastAsia="Times New Roman" w:hAnsi="Times New Roman" w:cs="Times New Roman"/>
      <w:sz w:val="24"/>
      <w:szCs w:val="24"/>
      <w:lang w:eastAsia="en-GB"/>
    </w:rPr>
  </w:style>
  <w:style w:type="paragraph" w:styleId="BodyText">
    <w:name w:val="Body Text"/>
    <w:basedOn w:val="Normal"/>
    <w:link w:val="BodyTextChar"/>
    <w:rsid w:val="002B6928"/>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2B6928"/>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2B6928"/>
    <w:pPr>
      <w:spacing w:after="120" w:line="240" w:lineRule="auto"/>
      <w:ind w:left="283"/>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rsid w:val="002B6928"/>
    <w:rPr>
      <w:rFonts w:ascii="Times New Roman" w:eastAsia="Times New Roman" w:hAnsi="Times New Roman" w:cs="Times New Roman"/>
      <w:sz w:val="24"/>
      <w:szCs w:val="24"/>
      <w:lang w:eastAsia="en-GB"/>
    </w:rPr>
  </w:style>
  <w:style w:type="paragraph" w:customStyle="1" w:styleId="Pa19">
    <w:name w:val="Pa19"/>
    <w:basedOn w:val="Normal"/>
    <w:next w:val="Normal"/>
    <w:uiPriority w:val="99"/>
    <w:rsid w:val="002B6928"/>
    <w:pPr>
      <w:autoSpaceDE w:val="0"/>
      <w:autoSpaceDN w:val="0"/>
      <w:adjustRightInd w:val="0"/>
      <w:spacing w:after="0" w:line="171" w:lineRule="atLeast"/>
    </w:pPr>
    <w:rPr>
      <w:rFonts w:ascii="Helvetica 45 Light" w:hAnsi="Helvetica 45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3758">
      <w:bodyDiv w:val="1"/>
      <w:marLeft w:val="0"/>
      <w:marRight w:val="0"/>
      <w:marTop w:val="0"/>
      <w:marBottom w:val="0"/>
      <w:divBdr>
        <w:top w:val="none" w:sz="0" w:space="0" w:color="auto"/>
        <w:left w:val="none" w:sz="0" w:space="0" w:color="auto"/>
        <w:bottom w:val="none" w:sz="0" w:space="0" w:color="auto"/>
        <w:right w:val="none" w:sz="0" w:space="0" w:color="auto"/>
      </w:divBdr>
      <w:divsChild>
        <w:div w:id="1630629334">
          <w:marLeft w:val="0"/>
          <w:marRight w:val="0"/>
          <w:marTop w:val="0"/>
          <w:marBottom w:val="0"/>
          <w:divBdr>
            <w:top w:val="none" w:sz="0" w:space="0" w:color="auto"/>
            <w:left w:val="none" w:sz="0" w:space="0" w:color="auto"/>
            <w:bottom w:val="none" w:sz="0" w:space="0" w:color="auto"/>
            <w:right w:val="none" w:sz="0" w:space="0" w:color="auto"/>
          </w:divBdr>
          <w:divsChild>
            <w:div w:id="739593878">
              <w:marLeft w:val="0"/>
              <w:marRight w:val="0"/>
              <w:marTop w:val="0"/>
              <w:marBottom w:val="0"/>
              <w:divBdr>
                <w:top w:val="none" w:sz="0" w:space="0" w:color="auto"/>
                <w:left w:val="none" w:sz="0" w:space="0" w:color="auto"/>
                <w:bottom w:val="none" w:sz="0" w:space="0" w:color="auto"/>
                <w:right w:val="none" w:sz="0" w:space="0" w:color="auto"/>
              </w:divBdr>
              <w:divsChild>
                <w:div w:id="834540690">
                  <w:marLeft w:val="0"/>
                  <w:marRight w:val="0"/>
                  <w:marTop w:val="195"/>
                  <w:marBottom w:val="0"/>
                  <w:divBdr>
                    <w:top w:val="none" w:sz="0" w:space="0" w:color="auto"/>
                    <w:left w:val="none" w:sz="0" w:space="0" w:color="auto"/>
                    <w:bottom w:val="none" w:sz="0" w:space="0" w:color="auto"/>
                    <w:right w:val="none" w:sz="0" w:space="0" w:color="auto"/>
                  </w:divBdr>
                  <w:divsChild>
                    <w:div w:id="747382825">
                      <w:marLeft w:val="0"/>
                      <w:marRight w:val="0"/>
                      <w:marTop w:val="0"/>
                      <w:marBottom w:val="0"/>
                      <w:divBdr>
                        <w:top w:val="none" w:sz="0" w:space="0" w:color="auto"/>
                        <w:left w:val="none" w:sz="0" w:space="0" w:color="auto"/>
                        <w:bottom w:val="none" w:sz="0" w:space="0" w:color="auto"/>
                        <w:right w:val="none" w:sz="0" w:space="0" w:color="auto"/>
                      </w:divBdr>
                      <w:divsChild>
                        <w:div w:id="947547335">
                          <w:marLeft w:val="0"/>
                          <w:marRight w:val="0"/>
                          <w:marTop w:val="0"/>
                          <w:marBottom w:val="0"/>
                          <w:divBdr>
                            <w:top w:val="none" w:sz="0" w:space="0" w:color="auto"/>
                            <w:left w:val="none" w:sz="0" w:space="0" w:color="auto"/>
                            <w:bottom w:val="none" w:sz="0" w:space="0" w:color="auto"/>
                            <w:right w:val="none" w:sz="0" w:space="0" w:color="auto"/>
                          </w:divBdr>
                          <w:divsChild>
                            <w:div w:id="433089592">
                              <w:marLeft w:val="0"/>
                              <w:marRight w:val="0"/>
                              <w:marTop w:val="0"/>
                              <w:marBottom w:val="0"/>
                              <w:divBdr>
                                <w:top w:val="none" w:sz="0" w:space="0" w:color="auto"/>
                                <w:left w:val="none" w:sz="0" w:space="0" w:color="auto"/>
                                <w:bottom w:val="none" w:sz="0" w:space="0" w:color="auto"/>
                                <w:right w:val="none" w:sz="0" w:space="0" w:color="auto"/>
                              </w:divBdr>
                              <w:divsChild>
                                <w:div w:id="1073551629">
                                  <w:marLeft w:val="0"/>
                                  <w:marRight w:val="0"/>
                                  <w:marTop w:val="0"/>
                                  <w:marBottom w:val="0"/>
                                  <w:divBdr>
                                    <w:top w:val="none" w:sz="0" w:space="0" w:color="auto"/>
                                    <w:left w:val="none" w:sz="0" w:space="0" w:color="auto"/>
                                    <w:bottom w:val="none" w:sz="0" w:space="0" w:color="auto"/>
                                    <w:right w:val="none" w:sz="0" w:space="0" w:color="auto"/>
                                  </w:divBdr>
                                  <w:divsChild>
                                    <w:div w:id="1767339812">
                                      <w:marLeft w:val="0"/>
                                      <w:marRight w:val="0"/>
                                      <w:marTop w:val="0"/>
                                      <w:marBottom w:val="0"/>
                                      <w:divBdr>
                                        <w:top w:val="none" w:sz="0" w:space="0" w:color="auto"/>
                                        <w:left w:val="none" w:sz="0" w:space="0" w:color="auto"/>
                                        <w:bottom w:val="none" w:sz="0" w:space="0" w:color="auto"/>
                                        <w:right w:val="none" w:sz="0" w:space="0" w:color="auto"/>
                                      </w:divBdr>
                                      <w:divsChild>
                                        <w:div w:id="1055274597">
                                          <w:marLeft w:val="0"/>
                                          <w:marRight w:val="0"/>
                                          <w:marTop w:val="0"/>
                                          <w:marBottom w:val="0"/>
                                          <w:divBdr>
                                            <w:top w:val="none" w:sz="0" w:space="0" w:color="auto"/>
                                            <w:left w:val="none" w:sz="0" w:space="0" w:color="auto"/>
                                            <w:bottom w:val="none" w:sz="0" w:space="0" w:color="auto"/>
                                            <w:right w:val="none" w:sz="0" w:space="0" w:color="auto"/>
                                          </w:divBdr>
                                          <w:divsChild>
                                            <w:div w:id="2052923165">
                                              <w:marLeft w:val="0"/>
                                              <w:marRight w:val="0"/>
                                              <w:marTop w:val="0"/>
                                              <w:marBottom w:val="0"/>
                                              <w:divBdr>
                                                <w:top w:val="none" w:sz="0" w:space="0" w:color="auto"/>
                                                <w:left w:val="none" w:sz="0" w:space="0" w:color="auto"/>
                                                <w:bottom w:val="none" w:sz="0" w:space="0" w:color="auto"/>
                                                <w:right w:val="none" w:sz="0" w:space="0" w:color="auto"/>
                                              </w:divBdr>
                                              <w:divsChild>
                                                <w:div w:id="1204291217">
                                                  <w:marLeft w:val="0"/>
                                                  <w:marRight w:val="0"/>
                                                  <w:marTop w:val="0"/>
                                                  <w:marBottom w:val="0"/>
                                                  <w:divBdr>
                                                    <w:top w:val="none" w:sz="0" w:space="0" w:color="auto"/>
                                                    <w:left w:val="none" w:sz="0" w:space="0" w:color="auto"/>
                                                    <w:bottom w:val="none" w:sz="0" w:space="0" w:color="auto"/>
                                                    <w:right w:val="none" w:sz="0" w:space="0" w:color="auto"/>
                                                  </w:divBdr>
                                                  <w:divsChild>
                                                    <w:div w:id="55326973">
                                                      <w:marLeft w:val="0"/>
                                                      <w:marRight w:val="0"/>
                                                      <w:marTop w:val="0"/>
                                                      <w:marBottom w:val="180"/>
                                                      <w:divBdr>
                                                        <w:top w:val="none" w:sz="0" w:space="0" w:color="auto"/>
                                                        <w:left w:val="none" w:sz="0" w:space="0" w:color="auto"/>
                                                        <w:bottom w:val="none" w:sz="0" w:space="0" w:color="auto"/>
                                                        <w:right w:val="none" w:sz="0" w:space="0" w:color="auto"/>
                                                      </w:divBdr>
                                                      <w:divsChild>
                                                        <w:div w:id="509174667">
                                                          <w:marLeft w:val="0"/>
                                                          <w:marRight w:val="0"/>
                                                          <w:marTop w:val="0"/>
                                                          <w:marBottom w:val="0"/>
                                                          <w:divBdr>
                                                            <w:top w:val="none" w:sz="0" w:space="0" w:color="auto"/>
                                                            <w:left w:val="none" w:sz="0" w:space="0" w:color="auto"/>
                                                            <w:bottom w:val="none" w:sz="0" w:space="0" w:color="auto"/>
                                                            <w:right w:val="none" w:sz="0" w:space="0" w:color="auto"/>
                                                          </w:divBdr>
                                                          <w:divsChild>
                                                            <w:div w:id="2012174873">
                                                              <w:marLeft w:val="0"/>
                                                              <w:marRight w:val="0"/>
                                                              <w:marTop w:val="0"/>
                                                              <w:marBottom w:val="0"/>
                                                              <w:divBdr>
                                                                <w:top w:val="none" w:sz="0" w:space="0" w:color="auto"/>
                                                                <w:left w:val="none" w:sz="0" w:space="0" w:color="auto"/>
                                                                <w:bottom w:val="none" w:sz="0" w:space="0" w:color="auto"/>
                                                                <w:right w:val="none" w:sz="0" w:space="0" w:color="auto"/>
                                                              </w:divBdr>
                                                              <w:divsChild>
                                                                <w:div w:id="348534581">
                                                                  <w:marLeft w:val="0"/>
                                                                  <w:marRight w:val="0"/>
                                                                  <w:marTop w:val="0"/>
                                                                  <w:marBottom w:val="0"/>
                                                                  <w:divBdr>
                                                                    <w:top w:val="none" w:sz="0" w:space="0" w:color="auto"/>
                                                                    <w:left w:val="none" w:sz="0" w:space="0" w:color="auto"/>
                                                                    <w:bottom w:val="none" w:sz="0" w:space="0" w:color="auto"/>
                                                                    <w:right w:val="none" w:sz="0" w:space="0" w:color="auto"/>
                                                                  </w:divBdr>
                                                                  <w:divsChild>
                                                                    <w:div w:id="265383837">
                                                                      <w:marLeft w:val="0"/>
                                                                      <w:marRight w:val="0"/>
                                                                      <w:marTop w:val="0"/>
                                                                      <w:marBottom w:val="0"/>
                                                                      <w:divBdr>
                                                                        <w:top w:val="none" w:sz="0" w:space="0" w:color="auto"/>
                                                                        <w:left w:val="none" w:sz="0" w:space="0" w:color="auto"/>
                                                                        <w:bottom w:val="none" w:sz="0" w:space="0" w:color="auto"/>
                                                                        <w:right w:val="none" w:sz="0" w:space="0" w:color="auto"/>
                                                                      </w:divBdr>
                                                                      <w:divsChild>
                                                                        <w:div w:id="2057657034">
                                                                          <w:marLeft w:val="0"/>
                                                                          <w:marRight w:val="0"/>
                                                                          <w:marTop w:val="0"/>
                                                                          <w:marBottom w:val="0"/>
                                                                          <w:divBdr>
                                                                            <w:top w:val="none" w:sz="0" w:space="0" w:color="auto"/>
                                                                            <w:left w:val="none" w:sz="0" w:space="0" w:color="auto"/>
                                                                            <w:bottom w:val="none" w:sz="0" w:space="0" w:color="auto"/>
                                                                            <w:right w:val="none" w:sz="0" w:space="0" w:color="auto"/>
                                                                          </w:divBdr>
                                                                          <w:divsChild>
                                                                            <w:div w:id="149580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google.co.uk/url?sa=i&amp;rct=j&amp;q=&amp;esrc=s&amp;source=images&amp;cd=&amp;cad=rja&amp;uact=8&amp;ved=2ahUKEwjcq4SY9qXaAhVJvxQKHcIgBvEQjRx6BAgAEAU&amp;url=http://www.greaterkashmir.com/news/chenab-valley/12-teachers-among-21-employees-found-absent-in-thathri/261338.html&amp;psig=AOvVaw1GOOaCLupFI55K_PoUqFEo&amp;ust=152311329573897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F7B27349F94616A2CA566107282D46"/>
        <w:category>
          <w:name w:val="General"/>
          <w:gallery w:val="placeholder"/>
        </w:category>
        <w:types>
          <w:type w:val="bbPlcHdr"/>
        </w:types>
        <w:behaviors>
          <w:behavior w:val="content"/>
        </w:behaviors>
        <w:guid w:val="{E1371885-6D37-4D67-B754-83CB3A6C515F}"/>
      </w:docPartPr>
      <w:docPartBody>
        <w:p w:rsidR="00A75ECE" w:rsidRDefault="003F6D3A" w:rsidP="003F6D3A">
          <w:pPr>
            <w:pStyle w:val="73F7B27349F94616A2CA566107282D46"/>
          </w:pPr>
          <w:r>
            <w:rPr>
              <w:caps/>
              <w:color w:val="FFFFFF" w:themeColor="background1"/>
              <w:sz w:val="18"/>
              <w:szCs w:val="1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NTFPreCursivefk">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3A"/>
    <w:rsid w:val="000655A0"/>
    <w:rsid w:val="003F6D3A"/>
    <w:rsid w:val="0079686B"/>
    <w:rsid w:val="00A75ECE"/>
    <w:rsid w:val="00E70E56"/>
    <w:rsid w:val="00EF3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F7B27349F94616A2CA566107282D46">
    <w:name w:val="73F7B27349F94616A2CA566107282D46"/>
    <w:rsid w:val="003F6D3A"/>
  </w:style>
  <w:style w:type="character" w:styleId="PlaceholderText">
    <w:name w:val="Placeholder Text"/>
    <w:basedOn w:val="DefaultParagraphFont"/>
    <w:uiPriority w:val="99"/>
    <w:semiHidden/>
    <w:rsid w:val="003F6D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96BAF1-D488-4381-9668-BB882041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2420</Words>
  <Characters>13798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Special Leave Policy ~ 2024</vt:lpstr>
    </vt:vector>
  </TitlesOfParts>
  <Company/>
  <LinksUpToDate>false</LinksUpToDate>
  <CharactersWithSpaces>16186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Leave Policy ~ 2025</dc:title>
  <dc:subject>Version 4</dc:subject>
  <dc:creator>Abdulla (nee Charles), Sarah</dc:creator>
  <cp:keywords/>
  <dc:description/>
  <cp:lastModifiedBy>Abdulla, Sarah</cp:lastModifiedBy>
  <cp:revision>1</cp:revision>
  <cp:lastPrinted>2016-09-23T11:37:00Z</cp:lastPrinted>
  <dcterms:created xsi:type="dcterms:W3CDTF">2024-06-17T11:06:00Z</dcterms:created>
  <dcterms:modified xsi:type="dcterms:W3CDTF">2025-11-05T13:25:00Z</dcterms:modified>
</cp:coreProperties>
</file>